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C2194">
      <w:pPr>
        <w:jc w:val="center"/>
        <w:rPr>
          <w:rFonts w:hint="eastAsia" w:ascii="等线" w:hAnsi="等线" w:eastAsia="等线" w:cs="等线"/>
          <w:b/>
          <w:bCs/>
          <w:color w:val="000000" w:themeColor="text1"/>
          <w:sz w:val="32"/>
          <w:szCs w:val="32"/>
          <w14:textFill>
            <w14:solidFill>
              <w14:schemeClr w14:val="tx1"/>
            </w14:solidFill>
          </w14:textFill>
        </w:rPr>
      </w:pPr>
      <w:r>
        <w:rPr>
          <w:rFonts w:hint="eastAsia" w:ascii="等线" w:hAnsi="等线" w:eastAsia="等线" w:cs="等线"/>
          <w:b/>
          <w:bCs/>
          <w:color w:val="000000" w:themeColor="text1"/>
          <w:sz w:val="28"/>
          <w:szCs w:val="28"/>
          <w:lang w:val="en-US" w:eastAsia="zh-CN"/>
          <w14:textFill>
            <w14:solidFill>
              <w14:schemeClr w14:val="tx1"/>
            </w14:solidFill>
          </w14:textFill>
        </w:rPr>
        <w:t>来华</w:t>
      </w:r>
      <w:r>
        <w:rPr>
          <w:rFonts w:hint="eastAsia" w:ascii="等线" w:hAnsi="等线" w:eastAsia="等线" w:cs="等线"/>
          <w:b/>
          <w:bCs/>
          <w:color w:val="000000" w:themeColor="text1"/>
          <w:sz w:val="28"/>
          <w:szCs w:val="28"/>
          <w14:textFill>
            <w14:solidFill>
              <w14:schemeClr w14:val="tx1"/>
            </w14:solidFill>
          </w14:textFill>
        </w:rPr>
        <w:t>留学生项目</w:t>
      </w:r>
      <w:r>
        <w:rPr>
          <w:rFonts w:hint="eastAsia" w:ascii="等线" w:hAnsi="等线" w:eastAsia="等线" w:cs="等线"/>
          <w:b/>
          <w:bCs/>
          <w:color w:val="000000" w:themeColor="text1"/>
          <w:sz w:val="28"/>
          <w:szCs w:val="28"/>
          <w:lang w:val="en-US" w:eastAsia="zh-CN"/>
          <w14:textFill>
            <w14:solidFill>
              <w14:schemeClr w14:val="tx1"/>
            </w14:solidFill>
          </w14:textFill>
        </w:rPr>
        <w:t>类别说明</w:t>
      </w:r>
      <w:r>
        <w:rPr>
          <w:rFonts w:hint="eastAsia" w:ascii="等线" w:hAnsi="等线" w:eastAsia="等线" w:cs="等线"/>
          <w:b/>
          <w:bCs/>
          <w:color w:val="000000" w:themeColor="text1"/>
          <w:sz w:val="28"/>
          <w:szCs w:val="28"/>
          <w14:textFill>
            <w14:solidFill>
              <w14:schemeClr w14:val="tx1"/>
            </w14:solidFill>
          </w14:textFill>
        </w:rPr>
        <w:t>和注意事项</w:t>
      </w:r>
    </w:p>
    <w:p w14:paraId="57F80BF0">
      <w:pPr>
        <w:pStyle w:val="2"/>
        <w:keepNext/>
        <w:keepLines/>
        <w:pageBreakBefore w:val="0"/>
        <w:widowControl w:val="0"/>
        <w:numPr>
          <w:ilvl w:val="0"/>
          <w:numId w:val="0"/>
        </w:numPr>
        <w:kinsoku/>
        <w:wordWrap/>
        <w:overflowPunct/>
        <w:topLinePunct w:val="0"/>
        <w:autoSpaceDE/>
        <w:autoSpaceDN/>
        <w:bidi w:val="0"/>
        <w:adjustRightInd/>
        <w:snapToGrid/>
        <w:spacing w:after="0"/>
        <w:textAlignment w:val="auto"/>
        <w:rPr>
          <w:rFonts w:hint="eastAsia" w:ascii="等线" w:hAnsi="等线" w:eastAsia="等线" w:cs="等线"/>
          <w:sz w:val="24"/>
          <w:szCs w:val="24"/>
          <w:lang w:val="en-US"/>
        </w:rPr>
      </w:pPr>
      <w:r>
        <w:rPr>
          <w:rFonts w:hint="eastAsia" w:ascii="等线" w:hAnsi="等线" w:eastAsia="等线" w:cs="等线"/>
          <w:sz w:val="24"/>
          <w:szCs w:val="24"/>
          <w:lang w:val="en-US" w:eastAsia="zh-CN"/>
        </w:rPr>
        <w:t>一、</w:t>
      </w:r>
      <w:r>
        <w:rPr>
          <w:rFonts w:hint="eastAsia" w:ascii="等线" w:hAnsi="等线" w:eastAsia="等线" w:cs="等线"/>
          <w:sz w:val="24"/>
          <w:szCs w:val="24"/>
        </w:rPr>
        <w:t>我校招收来华学历留学生</w:t>
      </w:r>
      <w:r>
        <w:rPr>
          <w:rFonts w:hint="eastAsia" w:ascii="等线" w:hAnsi="等线" w:eastAsia="等线" w:cs="等线"/>
          <w:sz w:val="24"/>
          <w:szCs w:val="24"/>
          <w:lang w:val="en-US" w:eastAsia="zh-CN"/>
        </w:rPr>
        <w:t>类别与收费标准</w:t>
      </w:r>
      <w:bookmarkStart w:id="2" w:name="_GoBack"/>
      <w:bookmarkEnd w:id="2"/>
    </w:p>
    <w:p w14:paraId="1C0583CF">
      <w:pPr>
        <w:keepNext w:val="0"/>
        <w:keepLines w:val="0"/>
        <w:pageBreakBefore w:val="0"/>
        <w:widowControl/>
        <w:kinsoku/>
        <w:wordWrap/>
        <w:overflowPunct/>
        <w:topLinePunct w:val="0"/>
        <w:autoSpaceDE/>
        <w:autoSpaceDN/>
        <w:bidi w:val="0"/>
        <w:adjustRightInd w:val="0"/>
        <w:snapToGrid w:val="0"/>
        <w:spacing w:after="156" w:afterLines="50" w:line="288" w:lineRule="auto"/>
        <w:ind w:firstLine="480" w:firstLine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1. 来华学历留学生按照学历层次分为：本科生、硕士研究生与博士研究生。</w:t>
      </w:r>
    </w:p>
    <w:p w14:paraId="354649F3">
      <w:pPr>
        <w:keepNext w:val="0"/>
        <w:keepLines w:val="0"/>
        <w:pageBreakBefore w:val="0"/>
        <w:widowControl/>
        <w:kinsoku/>
        <w:wordWrap/>
        <w:overflowPunct/>
        <w:topLinePunct w:val="0"/>
        <w:autoSpaceDE/>
        <w:autoSpaceDN/>
        <w:bidi w:val="0"/>
        <w:adjustRightInd w:val="0"/>
        <w:snapToGrid w:val="0"/>
        <w:spacing w:after="156" w:afterLines="50" w:line="288" w:lineRule="auto"/>
        <w:ind w:firstLine="480" w:firstLine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2. 来华学历留学生按照授课语言分为：中文授课项目留学生与全英文授课项目留学生。我校招收来华留学生的本科专业中5门专业为全英文授课，分别为：化学工程与工艺、生物工程、化学、</w:t>
      </w:r>
      <w:r>
        <w:rPr>
          <w:rFonts w:hint="eastAsia" w:ascii="等线" w:hAnsi="等线" w:eastAsia="等线" w:cs="等线"/>
          <w:b w:val="0"/>
          <w:i w:val="0"/>
          <w:iCs w:val="0"/>
          <w:color w:val="000000"/>
          <w:kern w:val="0"/>
          <w:sz w:val="22"/>
          <w:szCs w:val="22"/>
          <w:u w:val="none"/>
          <w:lang w:val="en-US" w:eastAsia="zh-CN" w:bidi="ar"/>
        </w:rPr>
        <w:t>高分子材料与工程、计算机科学与技术，</w:t>
      </w:r>
      <w:r>
        <w:rPr>
          <w:rFonts w:hint="eastAsia" w:ascii="等线" w:hAnsi="等线" w:eastAsia="等线" w:cs="等线"/>
          <w:sz w:val="24"/>
          <w:szCs w:val="24"/>
          <w:lang w:val="en-US" w:eastAsia="zh-CN"/>
        </w:rPr>
        <w:t>其余均是中文授课专业；硕士专业中化学工程与技术、材料科学与工程、化学、生物工程、计算机科学与技术和企业管理等6门专业是全英文授课，其他硕士专业目前为中文授课；博士专业均为英文授课。</w:t>
      </w:r>
    </w:p>
    <w:p w14:paraId="65001842">
      <w:pPr>
        <w:keepNext w:val="0"/>
        <w:keepLines w:val="0"/>
        <w:pageBreakBefore w:val="0"/>
        <w:widowControl/>
        <w:numPr>
          <w:ilvl w:val="0"/>
          <w:numId w:val="1"/>
        </w:numPr>
        <w:kinsoku/>
        <w:wordWrap/>
        <w:overflowPunct/>
        <w:topLinePunct w:val="0"/>
        <w:autoSpaceDE/>
        <w:autoSpaceDN/>
        <w:bidi w:val="0"/>
        <w:adjustRightInd w:val="0"/>
        <w:snapToGrid w:val="0"/>
        <w:spacing w:after="156" w:afterLines="50" w:line="288" w:lineRule="auto"/>
        <w:ind w:left="420" w:leftChars="0" w:hanging="420" w:firstLineChars="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本科英文授课专业：</w:t>
      </w:r>
    </w:p>
    <w:tbl>
      <w:tblPr>
        <w:tblStyle w:val="6"/>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7"/>
        <w:gridCol w:w="4988"/>
      </w:tblGrid>
      <w:tr w14:paraId="710E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7" w:type="dxa"/>
            <w:tcBorders>
              <w:top w:val="single" w:color="76BE76" w:sz="4" w:space="0"/>
              <w:left w:val="dotted" w:color="auto" w:sz="4" w:space="0"/>
              <w:bottom w:val="single" w:color="76BE76" w:sz="4" w:space="0"/>
              <w:right w:val="single" w:color="DBEEDB" w:sz="4" w:space="0"/>
            </w:tcBorders>
            <w:shd w:val="clear" w:color="auto" w:fill="DBEEDB"/>
            <w:vAlign w:val="bottom"/>
          </w:tcPr>
          <w:p w14:paraId="5E0B5F7F">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专业</w:t>
            </w:r>
          </w:p>
        </w:tc>
        <w:tc>
          <w:tcPr>
            <w:tcW w:w="4988" w:type="dxa"/>
            <w:tcBorders>
              <w:top w:val="single" w:color="76BE76" w:sz="4" w:space="0"/>
              <w:left w:val="dotted" w:color="auto" w:sz="4" w:space="0"/>
              <w:bottom w:val="single" w:color="76BE76" w:sz="4" w:space="0"/>
              <w:right w:val="single" w:color="DBEEDB" w:sz="4" w:space="0"/>
            </w:tcBorders>
            <w:shd w:val="clear" w:color="auto" w:fill="DBEEDB"/>
            <w:vAlign w:val="center"/>
          </w:tcPr>
          <w:p w14:paraId="5698B4CC">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学院</w:t>
            </w:r>
          </w:p>
        </w:tc>
      </w:tr>
      <w:tr w14:paraId="46BC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77" w:type="dxa"/>
            <w:tcBorders>
              <w:top w:val="single" w:color="76BE76" w:sz="4" w:space="0"/>
              <w:left w:val="dotted" w:color="auto" w:sz="4" w:space="0"/>
              <w:bottom w:val="dotted" w:color="auto" w:sz="4" w:space="0"/>
              <w:right w:val="single" w:color="DBEEDB" w:sz="4" w:space="0"/>
            </w:tcBorders>
            <w:shd w:val="clear" w:color="auto" w:fill="FFFFFF"/>
            <w:vAlign w:val="center"/>
          </w:tcPr>
          <w:p w14:paraId="4CB3E0E9">
            <w:pPr>
              <w:widowControl/>
              <w:jc w:val="center"/>
              <w:textAlignment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kern w:val="0"/>
                <w:sz w:val="22"/>
                <w:lang w:bidi="ar"/>
              </w:rPr>
              <w:t>化学工程与工艺</w:t>
            </w:r>
          </w:p>
        </w:tc>
        <w:tc>
          <w:tcPr>
            <w:tcW w:w="4988" w:type="dxa"/>
            <w:tcBorders>
              <w:top w:val="single" w:color="76BE76" w:sz="4" w:space="0"/>
              <w:left w:val="dotted" w:color="auto" w:sz="4" w:space="0"/>
              <w:bottom w:val="dotted" w:color="auto" w:sz="4" w:space="0"/>
              <w:right w:val="single" w:color="DBEEDB" w:sz="4" w:space="0"/>
            </w:tcBorders>
            <w:shd w:val="clear" w:color="auto" w:fill="FFFFFF"/>
            <w:vAlign w:val="center"/>
          </w:tcPr>
          <w:p w14:paraId="15D9C8AF">
            <w:pPr>
              <w:widowControl/>
              <w:jc w:val="center"/>
              <w:textAlignment w:val="center"/>
              <w:rPr>
                <w:rFonts w:hint="eastAsia" w:ascii="等线" w:hAnsi="等线" w:eastAsia="等线" w:cs="等线"/>
                <w:b w:val="0"/>
                <w:i w:val="0"/>
                <w:iCs w:val="0"/>
                <w:color w:val="000000"/>
                <w:kern w:val="0"/>
                <w:sz w:val="22"/>
                <w:szCs w:val="22"/>
                <w:u w:val="none"/>
                <w:lang w:val="en-US" w:eastAsia="zh-CN" w:bidi="ar"/>
              </w:rPr>
            </w:pPr>
            <w:r>
              <w:rPr>
                <w:rFonts w:hint="eastAsia" w:ascii="等线" w:hAnsi="等线" w:eastAsia="等线" w:cs="等线"/>
                <w:color w:val="000000"/>
                <w:kern w:val="0"/>
                <w:sz w:val="22"/>
                <w:lang w:bidi="ar"/>
              </w:rPr>
              <w:t>化学工程学院</w:t>
            </w:r>
          </w:p>
        </w:tc>
      </w:tr>
      <w:tr w14:paraId="0C34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dotted" w:color="auto" w:sz="4" w:space="0"/>
              <w:left w:val="dotted" w:color="auto" w:sz="4" w:space="0"/>
              <w:bottom w:val="dotted" w:color="auto" w:sz="4" w:space="0"/>
              <w:right w:val="single" w:color="DBEEDB" w:sz="4" w:space="0"/>
            </w:tcBorders>
            <w:shd w:val="clear" w:color="auto" w:fill="F2F9F2"/>
            <w:vAlign w:val="center"/>
          </w:tcPr>
          <w:p w14:paraId="617B8C77">
            <w:pPr>
              <w:widowControl/>
              <w:jc w:val="center"/>
              <w:textAlignment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kern w:val="0"/>
                <w:sz w:val="22"/>
                <w:lang w:bidi="ar"/>
              </w:rPr>
              <w:t>高分子材料与工程</w:t>
            </w:r>
          </w:p>
        </w:tc>
        <w:tc>
          <w:tcPr>
            <w:tcW w:w="4988" w:type="dxa"/>
            <w:tcBorders>
              <w:top w:val="dotted" w:color="auto" w:sz="4" w:space="0"/>
              <w:left w:val="dotted" w:color="auto" w:sz="4" w:space="0"/>
              <w:bottom w:val="dotted" w:color="auto" w:sz="4" w:space="0"/>
              <w:right w:val="single" w:color="DBEEDB" w:sz="4" w:space="0"/>
            </w:tcBorders>
            <w:shd w:val="clear" w:color="auto" w:fill="F2F9F2"/>
            <w:vAlign w:val="center"/>
          </w:tcPr>
          <w:p w14:paraId="7B20FDB7">
            <w:pPr>
              <w:widowControl/>
              <w:jc w:val="center"/>
              <w:textAlignment w:val="center"/>
              <w:rPr>
                <w:rFonts w:hint="eastAsia" w:ascii="等线" w:hAnsi="等线" w:eastAsia="等线" w:cs="等线"/>
                <w:b w:val="0"/>
                <w:i w:val="0"/>
                <w:iCs w:val="0"/>
                <w:color w:val="000000"/>
                <w:kern w:val="0"/>
                <w:sz w:val="22"/>
                <w:szCs w:val="22"/>
                <w:u w:val="none"/>
                <w:lang w:val="en-US" w:eastAsia="zh-CN" w:bidi="ar"/>
              </w:rPr>
            </w:pPr>
            <w:r>
              <w:rPr>
                <w:rFonts w:hint="eastAsia" w:ascii="等线" w:hAnsi="等线" w:eastAsia="等线" w:cs="等线"/>
                <w:color w:val="000000"/>
                <w:kern w:val="0"/>
                <w:sz w:val="22"/>
                <w:lang w:bidi="ar"/>
              </w:rPr>
              <w:t>材料科学与工程学院</w:t>
            </w:r>
          </w:p>
        </w:tc>
      </w:tr>
      <w:tr w14:paraId="38FB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dotted" w:color="auto" w:sz="4" w:space="0"/>
              <w:left w:val="dotted" w:color="auto" w:sz="4" w:space="0"/>
              <w:bottom w:val="dotted" w:color="auto" w:sz="4" w:space="0"/>
              <w:right w:val="single" w:color="DBEEDB" w:sz="4" w:space="0"/>
            </w:tcBorders>
            <w:shd w:val="clear" w:color="auto" w:fill="FFFFFF"/>
            <w:vAlign w:val="center"/>
          </w:tcPr>
          <w:p w14:paraId="73882FD6">
            <w:pPr>
              <w:widowControl/>
              <w:jc w:val="center"/>
              <w:textAlignment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kern w:val="0"/>
                <w:sz w:val="22"/>
                <w:lang w:bidi="ar"/>
              </w:rPr>
              <w:t>计算机科学与技术</w:t>
            </w:r>
          </w:p>
        </w:tc>
        <w:tc>
          <w:tcPr>
            <w:tcW w:w="4988" w:type="dxa"/>
            <w:tcBorders>
              <w:top w:val="dotted" w:color="auto" w:sz="4" w:space="0"/>
              <w:left w:val="dotted" w:color="auto" w:sz="4" w:space="0"/>
              <w:bottom w:val="dotted" w:color="auto" w:sz="4" w:space="0"/>
              <w:right w:val="single" w:color="DBEEDB" w:sz="4" w:space="0"/>
            </w:tcBorders>
            <w:shd w:val="clear" w:color="auto" w:fill="FFFFFF"/>
            <w:vAlign w:val="center"/>
          </w:tcPr>
          <w:p w14:paraId="45C1FC1C">
            <w:pPr>
              <w:widowControl/>
              <w:jc w:val="center"/>
              <w:textAlignment w:val="center"/>
              <w:rPr>
                <w:rFonts w:hint="eastAsia" w:ascii="等线" w:hAnsi="等线" w:eastAsia="等线" w:cs="等线"/>
                <w:b w:val="0"/>
                <w:i w:val="0"/>
                <w:iCs w:val="0"/>
                <w:color w:val="000000"/>
                <w:kern w:val="0"/>
                <w:sz w:val="22"/>
                <w:szCs w:val="22"/>
                <w:u w:val="none"/>
                <w:lang w:val="en-US" w:eastAsia="zh-CN" w:bidi="ar"/>
              </w:rPr>
            </w:pPr>
            <w:r>
              <w:rPr>
                <w:rFonts w:hint="eastAsia" w:ascii="等线" w:hAnsi="等线" w:eastAsia="等线" w:cs="等线"/>
                <w:color w:val="000000"/>
                <w:kern w:val="0"/>
                <w:sz w:val="22"/>
                <w:lang w:bidi="ar"/>
              </w:rPr>
              <w:t>信息科学与技术学院</w:t>
            </w:r>
          </w:p>
        </w:tc>
      </w:tr>
      <w:tr w14:paraId="2B23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dotted" w:color="auto" w:sz="4" w:space="0"/>
              <w:left w:val="dotted" w:color="auto" w:sz="4" w:space="0"/>
              <w:bottom w:val="dotted" w:color="auto" w:sz="4" w:space="0"/>
              <w:right w:val="single" w:color="DBEEDB" w:sz="4" w:space="0"/>
            </w:tcBorders>
            <w:shd w:val="clear" w:color="auto" w:fill="F2F9F2"/>
            <w:vAlign w:val="center"/>
          </w:tcPr>
          <w:p w14:paraId="248960EC">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kern w:val="0"/>
                <w:sz w:val="22"/>
                <w:lang w:bidi="ar"/>
              </w:rPr>
              <w:t>化学</w:t>
            </w:r>
          </w:p>
        </w:tc>
        <w:tc>
          <w:tcPr>
            <w:tcW w:w="4988" w:type="dxa"/>
            <w:tcBorders>
              <w:top w:val="dotted" w:color="auto" w:sz="4" w:space="0"/>
              <w:left w:val="dotted" w:color="auto" w:sz="4" w:space="0"/>
              <w:bottom w:val="dotted" w:color="auto" w:sz="4" w:space="0"/>
              <w:right w:val="single" w:color="DBEEDB" w:sz="4" w:space="0"/>
            </w:tcBorders>
            <w:shd w:val="clear" w:color="auto" w:fill="F2F9F2"/>
            <w:vAlign w:val="center"/>
          </w:tcPr>
          <w:p w14:paraId="311F2E5E">
            <w:pPr>
              <w:widowControl/>
              <w:jc w:val="center"/>
              <w:textAlignment w:val="center"/>
              <w:rPr>
                <w:rFonts w:hint="eastAsia" w:ascii="等线" w:hAnsi="等线" w:eastAsia="等线" w:cs="等线"/>
                <w:b w:val="0"/>
                <w:i w:val="0"/>
                <w:iCs w:val="0"/>
                <w:color w:val="000000"/>
                <w:kern w:val="0"/>
                <w:sz w:val="22"/>
                <w:szCs w:val="22"/>
                <w:u w:val="none"/>
                <w:lang w:val="en-US" w:eastAsia="zh-CN" w:bidi="ar"/>
              </w:rPr>
            </w:pPr>
            <w:r>
              <w:rPr>
                <w:rFonts w:hint="eastAsia" w:ascii="等线" w:hAnsi="等线" w:eastAsia="等线" w:cs="等线"/>
                <w:color w:val="000000"/>
                <w:kern w:val="0"/>
                <w:sz w:val="22"/>
                <w:lang w:bidi="ar"/>
              </w:rPr>
              <w:t>化学学院</w:t>
            </w:r>
          </w:p>
        </w:tc>
      </w:tr>
      <w:tr w14:paraId="2D71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Borders>
              <w:top w:val="dotted" w:color="auto" w:sz="4" w:space="0"/>
              <w:left w:val="dotted" w:color="auto" w:sz="4" w:space="0"/>
              <w:bottom w:val="single" w:color="76BE76" w:sz="4" w:space="0"/>
              <w:right w:val="single" w:color="DBEEDB" w:sz="4" w:space="0"/>
            </w:tcBorders>
            <w:shd w:val="clear" w:color="auto" w:fill="FFFFFF"/>
            <w:vAlign w:val="center"/>
          </w:tcPr>
          <w:p w14:paraId="1809E0A3">
            <w:pPr>
              <w:widowControl/>
              <w:adjustRightInd w:val="0"/>
              <w:snapToGrid w:val="0"/>
              <w:spacing w:line="288" w:lineRule="auto"/>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kern w:val="0"/>
                <w:sz w:val="22"/>
                <w:lang w:bidi="ar"/>
              </w:rPr>
              <w:t>生物工程</w:t>
            </w:r>
          </w:p>
        </w:tc>
        <w:tc>
          <w:tcPr>
            <w:tcW w:w="4988" w:type="dxa"/>
            <w:tcBorders>
              <w:top w:val="dotted" w:color="auto" w:sz="4" w:space="0"/>
              <w:left w:val="dotted" w:color="auto" w:sz="4" w:space="0"/>
              <w:bottom w:val="single" w:color="76BE76" w:sz="4" w:space="0"/>
              <w:right w:val="single" w:color="DBEEDB" w:sz="4" w:space="0"/>
            </w:tcBorders>
            <w:shd w:val="clear" w:color="auto" w:fill="FFFFFF"/>
            <w:vAlign w:val="center"/>
          </w:tcPr>
          <w:p w14:paraId="17FABA65">
            <w:pPr>
              <w:widowControl/>
              <w:jc w:val="center"/>
              <w:textAlignment w:val="center"/>
              <w:rPr>
                <w:rFonts w:hint="eastAsia" w:ascii="等线" w:hAnsi="等线" w:eastAsia="等线" w:cs="等线"/>
                <w:b w:val="0"/>
                <w:i w:val="0"/>
                <w:iCs w:val="0"/>
                <w:color w:val="000000"/>
                <w:kern w:val="0"/>
                <w:sz w:val="22"/>
                <w:szCs w:val="22"/>
                <w:u w:val="none"/>
                <w:lang w:val="en-US" w:eastAsia="zh-CN" w:bidi="ar"/>
              </w:rPr>
            </w:pPr>
            <w:r>
              <w:rPr>
                <w:rFonts w:hint="eastAsia" w:ascii="等线" w:hAnsi="等线" w:eastAsia="等线" w:cs="等线"/>
                <w:color w:val="000000"/>
                <w:kern w:val="0"/>
                <w:sz w:val="22"/>
                <w:lang w:bidi="ar"/>
              </w:rPr>
              <w:t>生命科学与技术学院</w:t>
            </w:r>
          </w:p>
        </w:tc>
      </w:tr>
    </w:tbl>
    <w:p w14:paraId="501B420F">
      <w:pPr>
        <w:keepNext w:val="0"/>
        <w:keepLines w:val="0"/>
        <w:pageBreakBefore w:val="0"/>
        <w:widowControl/>
        <w:numPr>
          <w:ilvl w:val="0"/>
          <w:numId w:val="0"/>
        </w:numPr>
        <w:kinsoku/>
        <w:wordWrap/>
        <w:overflowPunct/>
        <w:topLinePunct w:val="0"/>
        <w:autoSpaceDE/>
        <w:autoSpaceDN/>
        <w:bidi w:val="0"/>
        <w:adjustRightInd w:val="0"/>
        <w:snapToGrid w:val="0"/>
        <w:spacing w:after="156" w:afterLines="50" w:line="288" w:lineRule="auto"/>
        <w:ind w:leftChars="0"/>
        <w:jc w:val="left"/>
        <w:textAlignment w:val="auto"/>
        <w:rPr>
          <w:rFonts w:hint="eastAsia" w:ascii="等线" w:hAnsi="等线" w:eastAsia="等线" w:cs="等线"/>
          <w:sz w:val="24"/>
          <w:szCs w:val="24"/>
          <w:lang w:val="en-US" w:eastAsia="zh-CN"/>
        </w:rPr>
      </w:pPr>
    </w:p>
    <w:p w14:paraId="5C222332">
      <w:pPr>
        <w:keepNext w:val="0"/>
        <w:keepLines w:val="0"/>
        <w:pageBreakBefore w:val="0"/>
        <w:widowControl/>
        <w:numPr>
          <w:ilvl w:val="0"/>
          <w:numId w:val="2"/>
        </w:numPr>
        <w:kinsoku/>
        <w:wordWrap/>
        <w:overflowPunct/>
        <w:topLinePunct w:val="0"/>
        <w:autoSpaceDE/>
        <w:autoSpaceDN/>
        <w:bidi w:val="0"/>
        <w:adjustRightInd w:val="0"/>
        <w:snapToGrid w:val="0"/>
        <w:spacing w:after="156" w:afterLines="50" w:line="288" w:lineRule="auto"/>
        <w:ind w:left="420" w:leftChars="0" w:hanging="420" w:firstLineChars="0"/>
        <w:jc w:val="left"/>
        <w:textAlignment w:val="auto"/>
        <w:rPr>
          <w:rFonts w:hint="eastAsia" w:ascii="等线" w:hAnsi="等线" w:eastAsia="等线" w:cs="等线"/>
          <w:sz w:val="24"/>
          <w:szCs w:val="24"/>
          <w:vertAlign w:val="baseline"/>
          <w:lang w:val="en-US" w:eastAsia="zh-CN"/>
        </w:rPr>
      </w:pPr>
      <w:bookmarkStart w:id="0" w:name="OLE_LINK1"/>
      <w:r>
        <w:rPr>
          <w:rFonts w:hint="eastAsia" w:ascii="等线" w:hAnsi="等线" w:eastAsia="等线" w:cs="等线"/>
          <w:sz w:val="24"/>
          <w:szCs w:val="24"/>
          <w:lang w:val="en-US" w:eastAsia="zh-CN"/>
        </w:rPr>
        <w:t>硕士英文授课专业</w:t>
      </w:r>
      <w:bookmarkEnd w:id="0"/>
      <w:r>
        <w:rPr>
          <w:rFonts w:hint="eastAsia" w:ascii="等线" w:hAnsi="等线" w:eastAsia="等线" w:cs="等线"/>
          <w:sz w:val="24"/>
          <w:szCs w:val="24"/>
          <w:lang w:val="en-US" w:eastAsia="zh-CN"/>
        </w:rPr>
        <w:t>：</w:t>
      </w:r>
    </w:p>
    <w:tbl>
      <w:tblPr>
        <w:tblStyle w:val="6"/>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6"/>
        <w:gridCol w:w="4950"/>
      </w:tblGrid>
      <w:tr w14:paraId="263D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F2C45E" w:sz="4" w:space="0"/>
              <w:left w:val="single" w:color="F2C45E" w:sz="4" w:space="0"/>
              <w:bottom w:val="single" w:color="DDDDDD" w:sz="4" w:space="0"/>
              <w:right w:val="single" w:color="DDDDDD" w:sz="4" w:space="0"/>
            </w:tcBorders>
            <w:shd w:val="clear" w:color="auto" w:fill="F2C45E"/>
            <w:vAlign w:val="center"/>
          </w:tcPr>
          <w:p w14:paraId="1BE7C114">
            <w:pPr>
              <w:widowControl/>
              <w:adjustRightInd w:val="0"/>
              <w:snapToGrid w:val="0"/>
              <w:jc w:val="center"/>
              <w:rPr>
                <w:rFonts w:hint="eastAsia" w:ascii="等线" w:hAnsi="等线" w:eastAsia="等线" w:cs="等线"/>
                <w:color w:val="000000"/>
                <w:sz w:val="24"/>
                <w:szCs w:val="24"/>
                <w:vertAlign w:val="baseline"/>
                <w:lang w:val="en-US" w:eastAsia="zh-CN"/>
              </w:rPr>
            </w:pPr>
            <w:bookmarkStart w:id="1" w:name="OLE_LINK2" w:colFirst="0" w:colLast="1"/>
            <w:r>
              <w:rPr>
                <w:rFonts w:hint="eastAsia" w:ascii="等线" w:hAnsi="等线" w:eastAsia="等线" w:cs="等线"/>
                <w:color w:val="000000"/>
                <w:sz w:val="24"/>
                <w:szCs w:val="24"/>
              </w:rPr>
              <w:t>专业</w:t>
            </w:r>
          </w:p>
        </w:tc>
        <w:tc>
          <w:tcPr>
            <w:tcW w:w="4950" w:type="dxa"/>
            <w:tcBorders>
              <w:top w:val="single" w:color="F2C45E" w:sz="4" w:space="0"/>
              <w:left w:val="single" w:color="F2C45E" w:sz="4" w:space="0"/>
              <w:bottom w:val="single" w:color="DDDDDD" w:sz="4" w:space="0"/>
              <w:right w:val="single" w:color="DDDDDD" w:sz="4" w:space="0"/>
            </w:tcBorders>
            <w:shd w:val="clear" w:color="auto" w:fill="F2C45E"/>
            <w:vAlign w:val="center"/>
          </w:tcPr>
          <w:p w14:paraId="3A219F3B">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学院</w:t>
            </w:r>
          </w:p>
        </w:tc>
      </w:tr>
      <w:bookmarkEnd w:id="1"/>
      <w:tr w14:paraId="25F1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3203027C">
            <w:pPr>
              <w:widowControl/>
              <w:adjustRightInd w:val="0"/>
              <w:snapToGrid w:val="0"/>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化学工程与技术</w:t>
            </w:r>
          </w:p>
        </w:tc>
        <w:tc>
          <w:tcPr>
            <w:tcW w:w="4950"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0B99E249">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化学工程学院</w:t>
            </w:r>
          </w:p>
          <w:p w14:paraId="089C760A">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化学学院</w:t>
            </w:r>
          </w:p>
          <w:p w14:paraId="70E68A9E">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材料科学与工程学院</w:t>
            </w:r>
          </w:p>
          <w:p w14:paraId="6DC7595F">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北京软物质科学与工程高精尖创新中心</w:t>
            </w:r>
          </w:p>
          <w:p w14:paraId="14468CF1">
            <w:pPr>
              <w:widowControl/>
              <w:adjustRightInd w:val="0"/>
              <w:snapToGrid w:val="0"/>
              <w:spacing w:before="156" w:beforeLines="50" w:after="156" w:afterLines="50" w:line="288" w:lineRule="auto"/>
              <w:jc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rPr>
              <w:t>生命科学与技术学院</w:t>
            </w:r>
          </w:p>
        </w:tc>
      </w:tr>
      <w:tr w14:paraId="67EC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7A390151">
            <w:pPr>
              <w:widowControl/>
              <w:adjustRightInd w:val="0"/>
              <w:snapToGrid w:val="0"/>
              <w:jc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rPr>
              <w:t>材料科学与工程</w:t>
            </w:r>
          </w:p>
        </w:tc>
        <w:tc>
          <w:tcPr>
            <w:tcW w:w="4950"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66E52785">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材料科学与工程学院</w:t>
            </w:r>
          </w:p>
          <w:p w14:paraId="3A6B7B84">
            <w:pPr>
              <w:widowControl/>
              <w:adjustRightInd w:val="0"/>
              <w:snapToGrid w:val="0"/>
              <w:spacing w:before="156" w:beforeLines="50" w:after="156" w:afterLines="50" w:line="288" w:lineRule="auto"/>
              <w:jc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rPr>
              <w:t>北京软物质科学与工程高精尖创新中心</w:t>
            </w:r>
          </w:p>
        </w:tc>
      </w:tr>
      <w:tr w14:paraId="475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6288C5FB">
            <w:pPr>
              <w:widowControl/>
              <w:adjustRightInd w:val="0"/>
              <w:snapToGrid w:val="0"/>
              <w:jc w:val="center"/>
              <w:rPr>
                <w:rFonts w:hint="eastAsia" w:ascii="等线" w:hAnsi="等线" w:eastAsia="等线" w:cs="等线"/>
                <w:color w:val="000000"/>
                <w:sz w:val="24"/>
                <w:szCs w:val="24"/>
              </w:rPr>
            </w:pPr>
            <w:r>
              <w:rPr>
                <w:rFonts w:hint="eastAsia" w:ascii="等线" w:hAnsi="等线" w:eastAsia="等线" w:cs="等线"/>
                <w:color w:val="000000"/>
                <w:sz w:val="24"/>
                <w:szCs w:val="24"/>
              </w:rPr>
              <w:t>企业管理</w:t>
            </w:r>
          </w:p>
        </w:tc>
        <w:tc>
          <w:tcPr>
            <w:tcW w:w="4950"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264753CF">
            <w:pPr>
              <w:widowControl/>
              <w:adjustRightInd w:val="0"/>
              <w:snapToGrid w:val="0"/>
              <w:spacing w:before="156" w:beforeLines="50" w:after="156" w:afterLines="50" w:line="288" w:lineRule="auto"/>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经济管理学院</w:t>
            </w:r>
          </w:p>
        </w:tc>
      </w:tr>
      <w:tr w14:paraId="68C9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508CD542">
            <w:pPr>
              <w:widowControl/>
              <w:adjustRightInd w:val="0"/>
              <w:snapToGrid w:val="0"/>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w:t>
            </w:r>
          </w:p>
        </w:tc>
        <w:tc>
          <w:tcPr>
            <w:tcW w:w="4950"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03E71A60">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化学学院</w:t>
            </w:r>
          </w:p>
          <w:p w14:paraId="3753A094">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材料科学与工程学院</w:t>
            </w:r>
          </w:p>
          <w:p w14:paraId="7D514831">
            <w:pPr>
              <w:widowControl/>
              <w:adjustRightInd w:val="0"/>
              <w:snapToGrid w:val="0"/>
              <w:spacing w:before="156" w:beforeLines="50" w:after="156" w:afterLines="50" w:line="288" w:lineRule="auto"/>
              <w:jc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rPr>
              <w:t>北京软物质科学与工程高精尖创新中心</w:t>
            </w:r>
          </w:p>
        </w:tc>
      </w:tr>
      <w:tr w14:paraId="26BB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5155CB44">
            <w:pPr>
              <w:widowControl/>
              <w:adjustRightInd w:val="0"/>
              <w:snapToGrid w:val="0"/>
              <w:jc w:val="center"/>
              <w:rPr>
                <w:rFonts w:hint="eastAsia" w:ascii="等线" w:hAnsi="等线" w:eastAsia="等线" w:cs="等线"/>
                <w:color w:val="000000"/>
                <w:sz w:val="24"/>
                <w:szCs w:val="24"/>
              </w:rPr>
            </w:pPr>
            <w:r>
              <w:rPr>
                <w:rFonts w:hint="eastAsia" w:ascii="等线" w:hAnsi="等线" w:eastAsia="等线" w:cs="等线"/>
                <w:color w:val="000000"/>
                <w:sz w:val="24"/>
                <w:szCs w:val="24"/>
              </w:rPr>
              <w:t>生物工程</w:t>
            </w:r>
          </w:p>
        </w:tc>
        <w:tc>
          <w:tcPr>
            <w:tcW w:w="4950"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50093A36">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生命科学与技术学院</w:t>
            </w:r>
          </w:p>
          <w:p w14:paraId="2578AF6A">
            <w:pPr>
              <w:widowControl/>
              <w:adjustRightInd w:val="0"/>
              <w:snapToGrid w:val="0"/>
              <w:spacing w:before="156" w:beforeLines="50" w:after="156" w:afterLines="50" w:line="288" w:lineRule="auto"/>
              <w:jc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rPr>
              <w:t>北京软物质科学与工程高精尖创新中心</w:t>
            </w:r>
          </w:p>
        </w:tc>
      </w:tr>
      <w:tr w14:paraId="6CE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46709169">
            <w:pPr>
              <w:widowControl/>
              <w:adjustRightInd w:val="0"/>
              <w:snapToGrid w:val="0"/>
              <w:jc w:val="center"/>
              <w:rPr>
                <w:rFonts w:hint="eastAsia" w:ascii="等线" w:hAnsi="等线" w:eastAsia="等线" w:cs="等线"/>
                <w:color w:val="000000"/>
                <w:sz w:val="24"/>
                <w:szCs w:val="24"/>
              </w:rPr>
            </w:pPr>
            <w:r>
              <w:rPr>
                <w:rFonts w:hint="eastAsia" w:ascii="等线" w:hAnsi="等线" w:eastAsia="等线" w:cs="等线"/>
                <w:color w:val="000000"/>
                <w:sz w:val="24"/>
                <w:szCs w:val="24"/>
              </w:rPr>
              <w:t>计算机科学与技术</w:t>
            </w:r>
          </w:p>
        </w:tc>
        <w:tc>
          <w:tcPr>
            <w:tcW w:w="4950" w:type="dxa"/>
            <w:tcBorders>
              <w:top w:val="single" w:color="DDDDDD" w:sz="4" w:space="0"/>
              <w:left w:val="single" w:color="F2C45E" w:sz="4" w:space="0"/>
              <w:bottom w:val="single" w:color="DDDDDD" w:sz="4" w:space="0"/>
              <w:right w:val="single" w:color="DDDDDD" w:sz="4" w:space="0"/>
            </w:tcBorders>
            <w:shd w:val="clear" w:color="auto" w:fill="FFFFFF"/>
            <w:vAlign w:val="center"/>
          </w:tcPr>
          <w:p w14:paraId="5DF7079C">
            <w:pPr>
              <w:widowControl/>
              <w:adjustRightInd w:val="0"/>
              <w:snapToGrid w:val="0"/>
              <w:spacing w:before="156" w:beforeLines="50" w:after="156" w:afterLines="50" w:line="288" w:lineRule="auto"/>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信息科学与技术学院</w:t>
            </w:r>
          </w:p>
        </w:tc>
      </w:tr>
    </w:tbl>
    <w:p w14:paraId="691B22B7">
      <w:pPr>
        <w:keepNext w:val="0"/>
        <w:keepLines w:val="0"/>
        <w:pageBreakBefore w:val="0"/>
        <w:widowControl/>
        <w:kinsoku/>
        <w:wordWrap/>
        <w:overflowPunct/>
        <w:topLinePunct w:val="0"/>
        <w:autoSpaceDE/>
        <w:autoSpaceDN/>
        <w:bidi w:val="0"/>
        <w:adjustRightInd w:val="0"/>
        <w:snapToGrid w:val="0"/>
        <w:spacing w:after="156" w:afterLines="50" w:line="288" w:lineRule="auto"/>
        <w:jc w:val="left"/>
        <w:textAlignment w:val="auto"/>
        <w:rPr>
          <w:rFonts w:hint="eastAsia" w:ascii="等线" w:hAnsi="等线" w:eastAsia="等线" w:cs="等线"/>
          <w:sz w:val="24"/>
          <w:szCs w:val="24"/>
          <w:lang w:val="en-US" w:eastAsia="zh-CN"/>
        </w:rPr>
      </w:pPr>
    </w:p>
    <w:p w14:paraId="581C056B">
      <w:pPr>
        <w:keepNext w:val="0"/>
        <w:keepLines w:val="0"/>
        <w:pageBreakBefore w:val="0"/>
        <w:widowControl/>
        <w:numPr>
          <w:ilvl w:val="0"/>
          <w:numId w:val="2"/>
        </w:numPr>
        <w:kinsoku/>
        <w:wordWrap/>
        <w:overflowPunct/>
        <w:topLinePunct w:val="0"/>
        <w:autoSpaceDE/>
        <w:autoSpaceDN/>
        <w:bidi w:val="0"/>
        <w:adjustRightInd w:val="0"/>
        <w:snapToGrid w:val="0"/>
        <w:spacing w:after="156" w:afterLines="50" w:line="288" w:lineRule="auto"/>
        <w:ind w:left="420" w:leftChars="0" w:hanging="420" w:firstLineChars="0"/>
        <w:jc w:val="left"/>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lang w:val="en-US" w:eastAsia="zh-CN"/>
        </w:rPr>
        <w:t>博士英文授课专业：</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4925"/>
      </w:tblGrid>
      <w:tr w14:paraId="5BEC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79B4D76A">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专业</w:t>
            </w:r>
          </w:p>
        </w:tc>
        <w:tc>
          <w:tcPr>
            <w:tcW w:w="4925"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4B0A40D4">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学院</w:t>
            </w:r>
          </w:p>
        </w:tc>
      </w:tr>
      <w:tr w14:paraId="3F2D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7BC52054">
            <w:pPr>
              <w:widowControl/>
              <w:adjustRightInd w:val="0"/>
              <w:snapToGrid w:val="0"/>
              <w:jc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rPr>
              <w:t>化学工程与技术</w:t>
            </w:r>
          </w:p>
        </w:tc>
        <w:tc>
          <w:tcPr>
            <w:tcW w:w="4925"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6CCF4DB7">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化学工程学院</w:t>
            </w:r>
          </w:p>
          <w:p w14:paraId="4FE7D30E">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化学学院</w:t>
            </w:r>
          </w:p>
          <w:p w14:paraId="14109621">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北京软物质科学与工程高精尖创新中心</w:t>
            </w:r>
          </w:p>
        </w:tc>
      </w:tr>
      <w:tr w14:paraId="4D2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932E884">
            <w:pPr>
              <w:widowControl/>
              <w:adjustRightInd w:val="0"/>
              <w:snapToGrid w:val="0"/>
              <w:jc w:val="center"/>
              <w:rPr>
                <w:rFonts w:hint="eastAsia" w:ascii="等线" w:hAnsi="等线" w:eastAsia="等线" w:cs="等线"/>
                <w:color w:val="000000"/>
                <w:sz w:val="24"/>
                <w:szCs w:val="24"/>
              </w:rPr>
            </w:pPr>
            <w:r>
              <w:rPr>
                <w:rFonts w:hint="eastAsia" w:ascii="等线" w:hAnsi="等线" w:eastAsia="等线" w:cs="等线"/>
                <w:color w:val="000000"/>
                <w:sz w:val="24"/>
                <w:szCs w:val="24"/>
              </w:rPr>
              <w:t>环境科学与工程</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292F3B4">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化学工程学院</w:t>
            </w:r>
          </w:p>
          <w:p w14:paraId="73185116">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北京软物质科学与工程高精尖创新中心</w:t>
            </w:r>
          </w:p>
        </w:tc>
      </w:tr>
      <w:tr w14:paraId="4CCF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B8C7E02">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动力工程与工程热物理</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69BB6A9">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机电工程学院</w:t>
            </w:r>
          </w:p>
        </w:tc>
      </w:tr>
      <w:tr w14:paraId="0128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C940767">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材料科学与工程</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3A86C2D">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材料科学与工程学院</w:t>
            </w:r>
          </w:p>
          <w:p w14:paraId="75FC3BB5">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北京软物质科学与工程高精尖创新中心</w:t>
            </w:r>
          </w:p>
        </w:tc>
      </w:tr>
      <w:tr w14:paraId="253C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4725CF1">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控制科学与工程</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F241ECB">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信息科学与技术学院</w:t>
            </w:r>
          </w:p>
        </w:tc>
      </w:tr>
      <w:tr w14:paraId="419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C38F1CC">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化学</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39AA42">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化学学院</w:t>
            </w:r>
          </w:p>
          <w:p w14:paraId="19D78F88">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材料科学与工程学院</w:t>
            </w:r>
          </w:p>
          <w:p w14:paraId="1A79973D">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北京软物质科学与工程高精尖创新中心</w:t>
            </w:r>
          </w:p>
        </w:tc>
      </w:tr>
      <w:tr w14:paraId="24F2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58D264A">
            <w:pPr>
              <w:widowControl/>
              <w:adjustRightInd w:val="0"/>
              <w:snapToGrid w:val="0"/>
              <w:jc w:val="center"/>
              <w:rPr>
                <w:rFonts w:hint="eastAsia" w:ascii="等线" w:hAnsi="等线" w:eastAsia="等线" w:cs="等线"/>
                <w:color w:val="000000"/>
                <w:sz w:val="24"/>
                <w:szCs w:val="24"/>
                <w:vertAlign w:val="baseline"/>
                <w:lang w:val="en-US" w:eastAsia="zh-CN"/>
              </w:rPr>
            </w:pPr>
            <w:r>
              <w:rPr>
                <w:rFonts w:hint="eastAsia" w:ascii="等线" w:hAnsi="等线" w:eastAsia="等线" w:cs="等线"/>
                <w:color w:val="000000"/>
                <w:sz w:val="24"/>
                <w:szCs w:val="24"/>
              </w:rPr>
              <w:t>管理科学与工程</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338A486">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经济管理学院</w:t>
            </w:r>
          </w:p>
        </w:tc>
      </w:tr>
      <w:tr w14:paraId="3E46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A3E8F61">
            <w:pPr>
              <w:widowControl/>
              <w:adjustRightInd w:val="0"/>
              <w:snapToGrid w:val="0"/>
              <w:jc w:val="center"/>
              <w:rPr>
                <w:rFonts w:hint="eastAsia" w:ascii="等线" w:hAnsi="等线" w:eastAsia="等线" w:cs="等线"/>
                <w:color w:val="000000"/>
                <w:kern w:val="2"/>
                <w:sz w:val="24"/>
                <w:szCs w:val="24"/>
                <w:vertAlign w:val="baseline"/>
                <w:lang w:val="en-US" w:eastAsia="zh-CN" w:bidi="ar-SA"/>
              </w:rPr>
            </w:pPr>
            <w:r>
              <w:rPr>
                <w:rFonts w:hint="eastAsia" w:ascii="等线" w:hAnsi="等线" w:eastAsia="等线" w:cs="等线"/>
                <w:color w:val="000000"/>
                <w:sz w:val="24"/>
                <w:szCs w:val="24"/>
              </w:rPr>
              <w:t>生物工程</w:t>
            </w:r>
          </w:p>
        </w:tc>
        <w:tc>
          <w:tcPr>
            <w:tcW w:w="4925"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7054DEF">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生命科学与技术学院</w:t>
            </w:r>
          </w:p>
          <w:p w14:paraId="4F741FBC">
            <w:pPr>
              <w:widowControl/>
              <w:adjustRightInd w:val="0"/>
              <w:snapToGrid w:val="0"/>
              <w:spacing w:before="156" w:beforeLines="50" w:after="156" w:afterLines="50" w:line="288" w:lineRule="auto"/>
              <w:jc w:val="center"/>
              <w:rPr>
                <w:rFonts w:hint="eastAsia" w:ascii="等线" w:hAnsi="等线" w:eastAsia="等线" w:cs="等线"/>
                <w:color w:val="000000"/>
                <w:sz w:val="24"/>
                <w:szCs w:val="24"/>
              </w:rPr>
            </w:pPr>
            <w:r>
              <w:rPr>
                <w:rFonts w:hint="eastAsia" w:ascii="等线" w:hAnsi="等线" w:eastAsia="等线" w:cs="等线"/>
                <w:color w:val="000000"/>
                <w:sz w:val="24"/>
                <w:szCs w:val="24"/>
              </w:rPr>
              <w:t>北京软物质科学与工程高精尖创新中心</w:t>
            </w:r>
          </w:p>
        </w:tc>
      </w:tr>
    </w:tbl>
    <w:p w14:paraId="672EE0B6">
      <w:pPr>
        <w:keepNext w:val="0"/>
        <w:keepLines w:val="0"/>
        <w:pageBreakBefore w:val="0"/>
        <w:widowControl/>
        <w:kinsoku/>
        <w:wordWrap/>
        <w:overflowPunct/>
        <w:topLinePunct w:val="0"/>
        <w:autoSpaceDE/>
        <w:autoSpaceDN/>
        <w:bidi w:val="0"/>
        <w:adjustRightInd w:val="0"/>
        <w:snapToGrid w:val="0"/>
        <w:spacing w:after="156" w:afterLines="50" w:line="288" w:lineRule="auto"/>
        <w:jc w:val="left"/>
        <w:textAlignment w:val="auto"/>
        <w:rPr>
          <w:rFonts w:hint="eastAsia" w:ascii="等线" w:hAnsi="等线" w:eastAsia="等线" w:cs="等线"/>
          <w:sz w:val="24"/>
          <w:szCs w:val="24"/>
          <w:lang w:val="en-US" w:eastAsia="zh-CN"/>
        </w:rPr>
      </w:pPr>
    </w:p>
    <w:p w14:paraId="5CBAB024">
      <w:pPr>
        <w:keepNext w:val="0"/>
        <w:keepLines w:val="0"/>
        <w:pageBreakBefore w:val="0"/>
        <w:widowControl/>
        <w:numPr>
          <w:ilvl w:val="0"/>
          <w:numId w:val="3"/>
        </w:numPr>
        <w:kinsoku/>
        <w:wordWrap/>
        <w:overflowPunct/>
        <w:topLinePunct w:val="0"/>
        <w:autoSpaceDE/>
        <w:autoSpaceDN/>
        <w:bidi w:val="0"/>
        <w:adjustRightInd w:val="0"/>
        <w:snapToGrid w:val="0"/>
        <w:spacing w:after="156" w:afterLines="50" w:line="288" w:lineRule="auto"/>
        <w:ind w:firstLine="480" w:firstLine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 xml:space="preserve">我校本科、硕士（中文授课）、硕士（英文授课）、博士来华留学生学费标准（人民币）分别为2万元/年、3万元/年、3.5万/年、3.5万元/年。   </w:t>
      </w:r>
    </w:p>
    <w:tbl>
      <w:tblPr>
        <w:tblStyle w:val="6"/>
        <w:tblpPr w:leftFromText="180" w:rightFromText="180" w:vertAnchor="text" w:horzAnchor="page" w:tblpX="2994"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554"/>
        <w:gridCol w:w="1593"/>
        <w:gridCol w:w="1775"/>
      </w:tblGrid>
      <w:tr w14:paraId="64CE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3F00EB6A">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授课语言</w:t>
            </w:r>
          </w:p>
        </w:tc>
        <w:tc>
          <w:tcPr>
            <w:tcW w:w="1554" w:type="dxa"/>
          </w:tcPr>
          <w:p w14:paraId="7294BB09">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本科</w:t>
            </w:r>
          </w:p>
        </w:tc>
        <w:tc>
          <w:tcPr>
            <w:tcW w:w="1593" w:type="dxa"/>
          </w:tcPr>
          <w:p w14:paraId="54590E54">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硕士</w:t>
            </w:r>
          </w:p>
        </w:tc>
        <w:tc>
          <w:tcPr>
            <w:tcW w:w="1775" w:type="dxa"/>
          </w:tcPr>
          <w:p w14:paraId="1B59E328">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博士</w:t>
            </w:r>
          </w:p>
        </w:tc>
      </w:tr>
      <w:tr w14:paraId="4DB5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1868B196">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中文</w:t>
            </w:r>
          </w:p>
        </w:tc>
        <w:tc>
          <w:tcPr>
            <w:tcW w:w="1554" w:type="dxa"/>
          </w:tcPr>
          <w:p w14:paraId="596DADB5">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lang w:val="en-US" w:eastAsia="zh-CN"/>
              </w:rPr>
              <w:t>2万元/年</w:t>
            </w:r>
          </w:p>
        </w:tc>
        <w:tc>
          <w:tcPr>
            <w:tcW w:w="1593" w:type="dxa"/>
          </w:tcPr>
          <w:p w14:paraId="630DF3FE">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lang w:val="en-US" w:eastAsia="zh-CN"/>
              </w:rPr>
              <w:t>3万元/年</w:t>
            </w:r>
          </w:p>
        </w:tc>
        <w:tc>
          <w:tcPr>
            <w:tcW w:w="1775" w:type="dxa"/>
          </w:tcPr>
          <w:p w14:paraId="02AD75F3">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无</w:t>
            </w:r>
          </w:p>
        </w:tc>
      </w:tr>
      <w:tr w14:paraId="434E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32" w:type="dxa"/>
          </w:tcPr>
          <w:p w14:paraId="419861CB">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vertAlign w:val="baseline"/>
                <w:lang w:val="en-US" w:eastAsia="zh-CN"/>
              </w:rPr>
              <w:t>英文</w:t>
            </w:r>
          </w:p>
        </w:tc>
        <w:tc>
          <w:tcPr>
            <w:tcW w:w="1554" w:type="dxa"/>
          </w:tcPr>
          <w:p w14:paraId="60630EFE">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lang w:val="en-US" w:eastAsia="zh-CN"/>
              </w:rPr>
              <w:t>2万元/年</w:t>
            </w:r>
          </w:p>
        </w:tc>
        <w:tc>
          <w:tcPr>
            <w:tcW w:w="1593" w:type="dxa"/>
          </w:tcPr>
          <w:p w14:paraId="717903EA">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lang w:val="en-US" w:eastAsia="zh-CN"/>
              </w:rPr>
              <w:t>3.5万/年</w:t>
            </w:r>
          </w:p>
        </w:tc>
        <w:tc>
          <w:tcPr>
            <w:tcW w:w="1775" w:type="dxa"/>
          </w:tcPr>
          <w:p w14:paraId="6B806E46">
            <w:pPr>
              <w:keepNext w:val="0"/>
              <w:keepLines w:val="0"/>
              <w:pageBreakBefore w:val="0"/>
              <w:widowControl/>
              <w:kinsoku/>
              <w:wordWrap/>
              <w:overflowPunct/>
              <w:topLinePunct w:val="0"/>
              <w:autoSpaceDE/>
              <w:autoSpaceDN/>
              <w:bidi w:val="0"/>
              <w:adjustRightInd w:val="0"/>
              <w:snapToGrid w:val="0"/>
              <w:spacing w:after="156" w:afterLines="50" w:line="288"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sz w:val="24"/>
                <w:szCs w:val="24"/>
                <w:lang w:val="en-US" w:eastAsia="zh-CN"/>
              </w:rPr>
              <w:t>3.5万/年</w:t>
            </w:r>
          </w:p>
        </w:tc>
      </w:tr>
    </w:tbl>
    <w:p w14:paraId="09A9C5A7">
      <w:pPr>
        <w:keepNext w:val="0"/>
        <w:keepLines w:val="0"/>
        <w:pageBreakBefore w:val="0"/>
        <w:widowControl/>
        <w:kinsoku/>
        <w:wordWrap/>
        <w:overflowPunct/>
        <w:topLinePunct w:val="0"/>
        <w:autoSpaceDE/>
        <w:autoSpaceDN/>
        <w:bidi w:val="0"/>
        <w:adjustRightInd w:val="0"/>
        <w:snapToGrid w:val="0"/>
        <w:spacing w:after="156" w:afterLines="50" w:line="288" w:lineRule="auto"/>
        <w:jc w:val="left"/>
        <w:textAlignment w:val="auto"/>
        <w:rPr>
          <w:rFonts w:hint="eastAsia" w:ascii="等线" w:hAnsi="等线" w:eastAsia="等线" w:cs="等线"/>
          <w:sz w:val="24"/>
          <w:szCs w:val="24"/>
          <w:lang w:val="en-US" w:eastAsia="zh-CN"/>
        </w:rPr>
      </w:pPr>
    </w:p>
    <w:p w14:paraId="4AECFE2D">
      <w:pPr>
        <w:pStyle w:val="2"/>
        <w:keepNext/>
        <w:keepLines/>
        <w:pageBreakBefore w:val="0"/>
        <w:widowControl w:val="0"/>
        <w:numPr>
          <w:ilvl w:val="0"/>
          <w:numId w:val="0"/>
        </w:numPr>
        <w:kinsoku/>
        <w:wordWrap/>
        <w:overflowPunct/>
        <w:topLinePunct w:val="0"/>
        <w:autoSpaceDE/>
        <w:autoSpaceDN/>
        <w:bidi w:val="0"/>
        <w:adjustRightInd/>
        <w:snapToGrid/>
        <w:spacing w:after="0"/>
        <w:textAlignment w:val="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二、</w:t>
      </w:r>
      <w:r>
        <w:rPr>
          <w:rFonts w:hint="eastAsia" w:ascii="等线" w:hAnsi="等线" w:eastAsia="等线" w:cs="等线"/>
          <w:sz w:val="24"/>
          <w:szCs w:val="24"/>
        </w:rPr>
        <w:t>我校来华学历留学生奖学金</w:t>
      </w:r>
      <w:r>
        <w:rPr>
          <w:rFonts w:hint="eastAsia" w:ascii="等线" w:hAnsi="等线" w:eastAsia="等线" w:cs="等线"/>
          <w:sz w:val="24"/>
          <w:szCs w:val="24"/>
          <w:lang w:val="en-US" w:eastAsia="zh-CN"/>
        </w:rPr>
        <w:t>类别说明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073"/>
      </w:tblGrid>
      <w:tr w14:paraId="699D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522" w:type="dxa"/>
            <w:gridSpan w:val="2"/>
            <w:shd w:val="clear" w:color="auto" w:fill="E7E6E6" w:themeFill="background2"/>
          </w:tcPr>
          <w:p w14:paraId="5844D443">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b/>
                <w:bCs/>
                <w:sz w:val="24"/>
                <w:szCs w:val="24"/>
                <w:lang w:val="en-US" w:eastAsia="zh-CN"/>
              </w:rPr>
              <w:t>中国政府奖学金（CSC）—自主招生项目（B类）</w:t>
            </w:r>
          </w:p>
        </w:tc>
      </w:tr>
      <w:tr w14:paraId="396E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29856E2D">
            <w:pPr>
              <w:widowControl w:val="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资金来源</w:t>
            </w:r>
          </w:p>
        </w:tc>
        <w:tc>
          <w:tcPr>
            <w:tcW w:w="7073" w:type="dxa"/>
          </w:tcPr>
          <w:p w14:paraId="4ADDB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中国教育部国家留学基金委</w:t>
            </w:r>
          </w:p>
        </w:tc>
      </w:tr>
      <w:tr w14:paraId="1B04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7678A500">
            <w:pPr>
              <w:widowControl w:val="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奖学金类型</w:t>
            </w:r>
          </w:p>
        </w:tc>
        <w:tc>
          <w:tcPr>
            <w:tcW w:w="7073" w:type="dxa"/>
          </w:tcPr>
          <w:p w14:paraId="3438B7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全额奖学金或部分奖学金</w:t>
            </w:r>
          </w:p>
        </w:tc>
      </w:tr>
      <w:tr w14:paraId="4214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6D47D03D">
            <w:pPr>
              <w:widowControl w:val="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招生层次</w:t>
            </w:r>
          </w:p>
        </w:tc>
        <w:tc>
          <w:tcPr>
            <w:tcW w:w="7073" w:type="dxa"/>
          </w:tcPr>
          <w:p w14:paraId="16A338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vertAlign w:val="baseline"/>
                <w:lang w:val="en-US" w:eastAsia="zh-CN"/>
              </w:rPr>
              <w:t>硕士研究生、博士研究生</w:t>
            </w:r>
          </w:p>
        </w:tc>
      </w:tr>
      <w:tr w14:paraId="5E65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559937AA">
            <w:pPr>
              <w:widowControl w:val="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名额</w:t>
            </w:r>
          </w:p>
        </w:tc>
        <w:tc>
          <w:tcPr>
            <w:tcW w:w="7073" w:type="dxa"/>
          </w:tcPr>
          <w:p w14:paraId="1235F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b w:val="0"/>
                <w:bCs w:val="0"/>
                <w:sz w:val="21"/>
                <w:szCs w:val="21"/>
                <w:lang w:val="en-US" w:eastAsia="zh-CN"/>
              </w:rPr>
              <w:t>每年由教育部批复下达</w:t>
            </w:r>
          </w:p>
        </w:tc>
      </w:tr>
      <w:tr w14:paraId="7DE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53162DA">
            <w:pPr>
              <w:widowControl w:val="0"/>
              <w:ind w:firstLine="210" w:firstLineChars="10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时间周期</w:t>
            </w:r>
          </w:p>
        </w:tc>
        <w:tc>
          <w:tcPr>
            <w:tcW w:w="7073" w:type="dxa"/>
          </w:tcPr>
          <w:p w14:paraId="08453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1月-7月（报名截止4月15日）</w:t>
            </w:r>
          </w:p>
        </w:tc>
      </w:tr>
      <w:tr w14:paraId="2FD3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2031DFE0">
            <w:pPr>
              <w:widowControl w:val="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奖学金内容</w:t>
            </w:r>
          </w:p>
        </w:tc>
        <w:tc>
          <w:tcPr>
            <w:tcW w:w="7073" w:type="dxa"/>
          </w:tcPr>
          <w:p w14:paraId="058D20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全额奖学金为减免学费、住宿费、保险费，额外每月发放生活费：3000元/月(硕士)，3500元/月(博士)，招生简章详见附件5。</w:t>
            </w:r>
          </w:p>
        </w:tc>
      </w:tr>
      <w:tr w14:paraId="1AE3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500F2C02">
            <w:pPr>
              <w:widowControl w:val="0"/>
              <w:jc w:val="center"/>
              <w:rPr>
                <w:rFonts w:hint="eastAsia" w:ascii="等线" w:hAnsi="等线" w:eastAsia="等线" w:cs="等线"/>
                <w:b/>
                <w:bCs/>
                <w:sz w:val="21"/>
                <w:szCs w:val="21"/>
                <w:lang w:val="en-US" w:eastAsia="zh-CN"/>
              </w:rPr>
            </w:pPr>
          </w:p>
          <w:p w14:paraId="7859D39A">
            <w:pPr>
              <w:widowControl w:val="0"/>
              <w:jc w:val="center"/>
              <w:rPr>
                <w:rFonts w:hint="eastAsia" w:ascii="等线" w:hAnsi="等线" w:eastAsia="等线" w:cs="等线"/>
                <w:b/>
                <w:bCs/>
                <w:sz w:val="21"/>
                <w:szCs w:val="21"/>
                <w:lang w:val="en-US" w:eastAsia="zh-CN"/>
              </w:rPr>
            </w:pPr>
          </w:p>
          <w:p w14:paraId="17357695">
            <w:pPr>
              <w:widowControl w:val="0"/>
              <w:jc w:val="center"/>
              <w:rPr>
                <w:rFonts w:hint="eastAsia" w:ascii="等线" w:hAnsi="等线" w:eastAsia="等线" w:cs="等线"/>
                <w:b/>
                <w:bCs/>
                <w:sz w:val="21"/>
                <w:szCs w:val="21"/>
                <w:lang w:val="en-US" w:eastAsia="zh-CN"/>
              </w:rPr>
            </w:pPr>
          </w:p>
          <w:p w14:paraId="64A2A280">
            <w:pPr>
              <w:widowControl w:val="0"/>
              <w:jc w:val="center"/>
              <w:rPr>
                <w:rFonts w:hint="eastAsia" w:ascii="等线" w:hAnsi="等线" w:eastAsia="等线" w:cs="等线"/>
                <w:b/>
                <w:bCs/>
                <w:sz w:val="21"/>
                <w:szCs w:val="21"/>
                <w:lang w:val="en-US" w:eastAsia="zh-CN"/>
              </w:rPr>
            </w:pPr>
          </w:p>
          <w:p w14:paraId="3DF744FA">
            <w:pPr>
              <w:widowControl w:val="0"/>
              <w:ind w:firstLine="210" w:firstLineChars="100"/>
              <w:jc w:val="center"/>
              <w:rPr>
                <w:rFonts w:hint="eastAsia" w:ascii="等线" w:hAnsi="等线" w:eastAsia="等线" w:cs="等线"/>
                <w:sz w:val="21"/>
                <w:szCs w:val="21"/>
                <w:vertAlign w:val="baseline"/>
                <w:lang w:val="en-US" w:eastAsia="zh-CN"/>
              </w:rPr>
            </w:pPr>
            <w:r>
              <w:rPr>
                <w:rFonts w:hint="eastAsia" w:ascii="等线" w:hAnsi="等线" w:eastAsia="等线" w:cs="等线"/>
                <w:b/>
                <w:bCs/>
                <w:sz w:val="21"/>
                <w:szCs w:val="21"/>
                <w:lang w:val="en-US" w:eastAsia="zh-CN"/>
              </w:rPr>
              <w:t>评审流程</w:t>
            </w:r>
          </w:p>
        </w:tc>
        <w:tc>
          <w:tcPr>
            <w:tcW w:w="7073" w:type="dxa"/>
          </w:tcPr>
          <w:p w14:paraId="37A511C6">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1）</w:t>
            </w:r>
            <w:r>
              <w:rPr>
                <w:rFonts w:hint="eastAsia" w:ascii="等线" w:hAnsi="等线" w:eastAsia="等线" w:cs="等线"/>
                <w:color w:val="000000" w:themeColor="text1"/>
                <w:sz w:val="21"/>
                <w:szCs w:val="21"/>
                <w14:textFill>
                  <w14:solidFill>
                    <w14:schemeClr w14:val="tx1"/>
                  </w14:solidFill>
                </w14:textFill>
              </w:rPr>
              <w:t>申请硕士、博士的来华留学生需在申请之前联系导师，由导师严格审核学生材料（学历、成绩单、学术水平和背景等，资料不全者不予录取）后进行面试或者网络面试，择优推荐，并为拟录取学生提供《北京化工大学来华留学生导师接收函》（详见附件</w:t>
            </w:r>
            <w:r>
              <w:rPr>
                <w:rFonts w:hint="eastAsia" w:ascii="等线" w:hAnsi="等线" w:eastAsia="等线" w:cs="等线"/>
                <w:color w:val="000000" w:themeColor="text1"/>
                <w:sz w:val="21"/>
                <w:szCs w:val="21"/>
                <w:lang w:val="en-US" w:eastAsia="zh-CN"/>
                <w14:textFill>
                  <w14:solidFill>
                    <w14:schemeClr w14:val="tx1"/>
                  </w14:solidFill>
                </w14:textFill>
              </w:rPr>
              <w:t>2</w:t>
            </w:r>
            <w:r>
              <w:rPr>
                <w:rFonts w:hint="eastAsia" w:ascii="等线" w:hAnsi="等线" w:eastAsia="等线" w:cs="等线"/>
                <w:color w:val="000000" w:themeColor="text1"/>
                <w:sz w:val="21"/>
                <w:szCs w:val="21"/>
                <w14:textFill>
                  <w14:solidFill>
                    <w14:schemeClr w14:val="tx1"/>
                  </w14:solidFill>
                </w14:textFill>
              </w:rPr>
              <w:t>）。</w:t>
            </w:r>
          </w:p>
          <w:p w14:paraId="2BC85970">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2）</w:t>
            </w:r>
            <w:r>
              <w:rPr>
                <w:rFonts w:hint="eastAsia" w:ascii="等线" w:hAnsi="等线" w:eastAsia="等线" w:cs="等线"/>
                <w:color w:val="000000" w:themeColor="text1"/>
                <w:sz w:val="21"/>
                <w:szCs w:val="21"/>
                <w14:textFill>
                  <w14:solidFill>
                    <w14:schemeClr w14:val="tx1"/>
                  </w14:solidFill>
                </w14:textFill>
              </w:rPr>
              <w:t>学生需登录CSC网站</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"https://studyinchina.csc.edu.cn/" </w:instrText>
            </w:r>
            <w:r>
              <w:rPr>
                <w:rFonts w:hint="eastAsia" w:ascii="等线" w:hAnsi="等线" w:eastAsia="等线" w:cs="等线"/>
                <w:sz w:val="21"/>
                <w:szCs w:val="21"/>
              </w:rPr>
              <w:fldChar w:fldCharType="separate"/>
            </w:r>
            <w:r>
              <w:rPr>
                <w:rStyle w:val="8"/>
                <w:rFonts w:hint="eastAsia" w:ascii="等线" w:hAnsi="等线" w:eastAsia="等线" w:cs="等线"/>
                <w:color w:val="000000" w:themeColor="text1"/>
                <w:sz w:val="21"/>
                <w:szCs w:val="21"/>
                <w14:textFill>
                  <w14:solidFill>
                    <w14:schemeClr w14:val="tx1"/>
                  </w14:solidFill>
                </w14:textFill>
              </w:rPr>
              <w:t>http://studyinchina.csc.edu.cn</w:t>
            </w:r>
            <w:r>
              <w:rPr>
                <w:rStyle w:val="8"/>
                <w:rFonts w:hint="eastAsia" w:ascii="等线" w:hAnsi="等线" w:eastAsia="等线" w:cs="等线"/>
                <w:color w:val="000000" w:themeColor="text1"/>
                <w:sz w:val="21"/>
                <w:szCs w:val="21"/>
                <w:lang w:val="en-US" w:eastAsia="zh-CN"/>
                <w14:textFill>
                  <w14:solidFill>
                    <w14:schemeClr w14:val="tx1"/>
                  </w14:solidFill>
                </w14:textFill>
              </w:rPr>
              <w:t xml:space="preserve"> </w:t>
            </w:r>
            <w:r>
              <w:rPr>
                <w:rStyle w:val="8"/>
                <w:rFonts w:hint="eastAsia" w:ascii="等线" w:hAnsi="等线" w:eastAsia="等线" w:cs="等线"/>
                <w:color w:val="000000" w:themeColor="text1"/>
                <w:sz w:val="21"/>
                <w:szCs w:val="21"/>
                <w14:textFill>
                  <w14:solidFill>
                    <w14:schemeClr w14:val="tx1"/>
                  </w14:solidFill>
                </w14:textFill>
              </w:rPr>
              <w:fldChar w:fldCharType="end"/>
            </w:r>
            <w:r>
              <w:rPr>
                <w:rFonts w:hint="eastAsia" w:ascii="等线" w:hAnsi="等线" w:eastAsia="等线" w:cs="等线"/>
                <w:color w:val="000000" w:themeColor="text1"/>
                <w:sz w:val="21"/>
                <w:szCs w:val="21"/>
                <w14:textFill>
                  <w14:solidFill>
                    <w14:schemeClr w14:val="tx1"/>
                  </w14:solidFill>
                </w14:textFill>
              </w:rPr>
              <w:t>和我校留学生申请网站</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"http://study.buct.edu.cn" </w:instrText>
            </w:r>
            <w:r>
              <w:rPr>
                <w:rFonts w:hint="eastAsia" w:ascii="等线" w:hAnsi="等线" w:eastAsia="等线" w:cs="等线"/>
                <w:sz w:val="21"/>
                <w:szCs w:val="21"/>
              </w:rPr>
              <w:fldChar w:fldCharType="separate"/>
            </w:r>
            <w:r>
              <w:rPr>
                <w:rStyle w:val="8"/>
                <w:rFonts w:hint="eastAsia" w:ascii="等线" w:hAnsi="等线" w:eastAsia="等线" w:cs="等线"/>
                <w:color w:val="000000" w:themeColor="text1"/>
                <w:sz w:val="21"/>
                <w:szCs w:val="21"/>
                <w14:textFill>
                  <w14:solidFill>
                    <w14:schemeClr w14:val="tx1"/>
                  </w14:solidFill>
                </w14:textFill>
              </w:rPr>
              <w:t>http://study.buct.edu.cn</w:t>
            </w:r>
            <w:r>
              <w:rPr>
                <w:rStyle w:val="8"/>
                <w:rFonts w:hint="eastAsia" w:ascii="等线" w:hAnsi="等线" w:eastAsia="等线" w:cs="等线"/>
                <w:color w:val="000000" w:themeColor="text1"/>
                <w:sz w:val="21"/>
                <w:szCs w:val="21"/>
                <w14:textFill>
                  <w14:solidFill>
                    <w14:schemeClr w14:val="tx1"/>
                  </w14:solidFill>
                </w14:textFill>
              </w:rPr>
              <w:fldChar w:fldCharType="end"/>
            </w:r>
            <w:r>
              <w:rPr>
                <w:rFonts w:hint="eastAsia" w:ascii="等线" w:hAnsi="等线" w:eastAsia="等线" w:cs="等线"/>
                <w:color w:val="000000" w:themeColor="text1"/>
                <w:sz w:val="21"/>
                <w:szCs w:val="21"/>
                <w14:textFill>
                  <w14:solidFill>
                    <w14:schemeClr w14:val="tx1"/>
                  </w14:solidFill>
                </w14:textFill>
              </w:rPr>
              <w:t>进行注册申请，上传所需资料，包含《北京化工大学来华留学生导师接收函》</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lang w:val="en-US" w:eastAsia="zh-CN"/>
                <w14:textFill>
                  <w14:solidFill>
                    <w14:schemeClr w14:val="tx1"/>
                  </w14:solidFill>
                </w14:textFill>
              </w:rPr>
              <w:t>附件2</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14:textFill>
                  <w14:solidFill>
                    <w14:schemeClr w14:val="tx1"/>
                  </w14:solidFill>
                </w14:textFill>
              </w:rPr>
              <w:t>。</w:t>
            </w:r>
          </w:p>
          <w:p w14:paraId="324BB3DA">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3）</w:t>
            </w:r>
            <w:r>
              <w:rPr>
                <w:rFonts w:hint="eastAsia" w:ascii="等线" w:hAnsi="等线" w:eastAsia="等线" w:cs="等线"/>
                <w:color w:val="000000" w:themeColor="text1"/>
                <w:sz w:val="21"/>
                <w:szCs w:val="21"/>
                <w14:textFill>
                  <w14:solidFill>
                    <w14:schemeClr w14:val="tx1"/>
                  </w14:solidFill>
                </w14:textFill>
              </w:rPr>
              <w:t>国际教育学院留学生办公室对留学生材料进行初审后，将合格材料及留学生名单送至导师所属学院（送至</w:t>
            </w:r>
            <w:r>
              <w:rPr>
                <w:rFonts w:hint="eastAsia" w:ascii="等线" w:hAnsi="等线" w:eastAsia="等线" w:cs="等线"/>
                <w:color w:val="000000" w:themeColor="text1"/>
                <w:sz w:val="21"/>
                <w:szCs w:val="21"/>
                <w:lang w:val="en-US" w:eastAsia="zh-CN"/>
                <w14:textFill>
                  <w14:solidFill>
                    <w14:schemeClr w14:val="tx1"/>
                  </w14:solidFill>
                </w14:textFill>
              </w:rPr>
              <w:t>研究生秘书</w:t>
            </w:r>
            <w:r>
              <w:rPr>
                <w:rFonts w:hint="eastAsia" w:ascii="等线" w:hAnsi="等线" w:eastAsia="等线" w:cs="等线"/>
                <w:color w:val="000000" w:themeColor="text1"/>
                <w:sz w:val="21"/>
                <w:szCs w:val="21"/>
                <w14:textFill>
                  <w14:solidFill>
                    <w14:schemeClr w14:val="tx1"/>
                  </w14:solidFill>
                </w14:textFill>
              </w:rPr>
              <w:t>）。</w:t>
            </w:r>
          </w:p>
          <w:p w14:paraId="01E03E98">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4）</w:t>
            </w:r>
            <w:r>
              <w:rPr>
                <w:rFonts w:hint="eastAsia" w:ascii="等线" w:hAnsi="等线" w:eastAsia="等线" w:cs="等线"/>
                <w:color w:val="000000" w:themeColor="text1"/>
                <w:sz w:val="21"/>
                <w:szCs w:val="21"/>
                <w14:textFill>
                  <w14:solidFill>
                    <w14:schemeClr w14:val="tx1"/>
                  </w14:solidFill>
                </w14:textFill>
              </w:rPr>
              <w:t>导师所属学院对初选学生情况及导师接收情况进行审核并组织视频面试（面试由专业学院组织），对硕士</w:t>
            </w:r>
            <w:r>
              <w:rPr>
                <w:rFonts w:hint="eastAsia" w:ascii="等线" w:hAnsi="等线" w:eastAsia="等线" w:cs="等线"/>
                <w:color w:val="000000" w:themeColor="text1"/>
                <w:sz w:val="21"/>
                <w:szCs w:val="21"/>
                <w:lang w:val="en-US" w:eastAsia="zh-CN"/>
                <w14:textFill>
                  <w14:solidFill>
                    <w14:schemeClr w14:val="tx1"/>
                  </w14:solidFill>
                </w14:textFill>
              </w:rPr>
              <w:t>和</w:t>
            </w:r>
            <w:r>
              <w:rPr>
                <w:rFonts w:hint="eastAsia" w:ascii="等线" w:hAnsi="等线" w:eastAsia="等线" w:cs="等线"/>
                <w:color w:val="000000" w:themeColor="text1"/>
                <w:sz w:val="21"/>
                <w:szCs w:val="21"/>
                <w14:textFill>
                  <w14:solidFill>
                    <w14:schemeClr w14:val="tx1"/>
                  </w14:solidFill>
                </w14:textFill>
              </w:rPr>
              <w:t>博士留学生候选人进行</w:t>
            </w:r>
            <w:r>
              <w:rPr>
                <w:rFonts w:hint="eastAsia" w:ascii="等线" w:hAnsi="等线" w:eastAsia="等线" w:cs="等线"/>
                <w:color w:val="000000" w:themeColor="text1"/>
                <w:sz w:val="21"/>
                <w:szCs w:val="21"/>
                <w:lang w:val="en-US" w:eastAsia="zh-CN"/>
                <w14:textFill>
                  <w14:solidFill>
                    <w14:schemeClr w14:val="tx1"/>
                  </w14:solidFill>
                </w14:textFill>
              </w:rPr>
              <w:t>分别</w:t>
            </w:r>
            <w:r>
              <w:rPr>
                <w:rFonts w:hint="eastAsia" w:ascii="等线" w:hAnsi="等线" w:eastAsia="等线" w:cs="等线"/>
                <w:color w:val="000000" w:themeColor="text1"/>
                <w:sz w:val="21"/>
                <w:szCs w:val="21"/>
                <w14:textFill>
                  <w14:solidFill>
                    <w14:schemeClr w14:val="tx1"/>
                  </w14:solidFill>
                </w14:textFill>
              </w:rPr>
              <w:t>排序，两份名单加盖学院公章后返回留学生办公室。</w:t>
            </w:r>
          </w:p>
          <w:p w14:paraId="08870814">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5）</w:t>
            </w:r>
            <w:r>
              <w:rPr>
                <w:rFonts w:hint="eastAsia" w:ascii="等线" w:hAnsi="等线" w:eastAsia="等线" w:cs="等线"/>
                <w:color w:val="000000" w:themeColor="text1"/>
                <w:sz w:val="21"/>
                <w:szCs w:val="21"/>
                <w14:textFill>
                  <w14:solidFill>
                    <w14:schemeClr w14:val="tx1"/>
                  </w14:solidFill>
                </w14:textFill>
              </w:rPr>
              <w:t>国际教育学院组织专家对学院提交的留学生候选人进行评审、投票、推荐，产生预录取名单和候补名单。</w:t>
            </w:r>
          </w:p>
          <w:p w14:paraId="716335F2">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6）</w:t>
            </w:r>
            <w:r>
              <w:rPr>
                <w:rFonts w:hint="eastAsia" w:ascii="等线" w:hAnsi="等线" w:eastAsia="等线" w:cs="等线"/>
                <w:color w:val="000000" w:themeColor="text1"/>
                <w:sz w:val="21"/>
                <w:szCs w:val="21"/>
                <w14:textFill>
                  <w14:solidFill>
                    <w14:schemeClr w14:val="tx1"/>
                  </w14:solidFill>
                </w14:textFill>
              </w:rPr>
              <w:t>对拟录取上报名单进行公示。</w:t>
            </w:r>
          </w:p>
          <w:p w14:paraId="1B98CB63">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7）</w:t>
            </w:r>
            <w:r>
              <w:rPr>
                <w:rFonts w:hint="eastAsia" w:ascii="等线" w:hAnsi="等线" w:eastAsia="等线" w:cs="等线"/>
                <w:color w:val="000000" w:themeColor="text1"/>
                <w:sz w:val="21"/>
                <w:szCs w:val="21"/>
                <w14:textFill>
                  <w14:solidFill>
                    <w14:schemeClr w14:val="tx1"/>
                  </w14:solidFill>
                </w14:textFill>
              </w:rPr>
              <w:t>公示期满，国际教育学院</w:t>
            </w:r>
            <w:r>
              <w:rPr>
                <w:rFonts w:hint="eastAsia" w:ascii="等线" w:hAnsi="等线" w:eastAsia="等线" w:cs="等线"/>
                <w:color w:val="000000" w:themeColor="text1"/>
                <w:sz w:val="21"/>
                <w:szCs w:val="21"/>
                <w:lang w:val="en-US" w:eastAsia="zh-CN"/>
                <w14:textFill>
                  <w14:solidFill>
                    <w14:schemeClr w14:val="tx1"/>
                  </w14:solidFill>
                </w14:textFill>
              </w:rPr>
              <w:t>将拟录取名单</w:t>
            </w:r>
            <w:r>
              <w:rPr>
                <w:rFonts w:hint="eastAsia" w:ascii="等线" w:hAnsi="等线" w:eastAsia="等线" w:cs="等线"/>
                <w:color w:val="000000" w:themeColor="text1"/>
                <w:sz w:val="21"/>
                <w:szCs w:val="21"/>
                <w14:textFill>
                  <w14:solidFill>
                    <w14:schemeClr w14:val="tx1"/>
                  </w14:solidFill>
                </w14:textFill>
              </w:rPr>
              <w:t>上报留学基金委。</w:t>
            </w:r>
          </w:p>
          <w:p w14:paraId="6CEA9011">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 xml:space="preserve">8） </w:t>
            </w:r>
            <w:r>
              <w:rPr>
                <w:rFonts w:hint="eastAsia" w:ascii="等线" w:hAnsi="等线" w:eastAsia="等线" w:cs="等线"/>
                <w:color w:val="000000" w:themeColor="text1"/>
                <w:sz w:val="21"/>
                <w:szCs w:val="21"/>
                <w14:textFill>
                  <w14:solidFill>
                    <w14:schemeClr w14:val="tx1"/>
                  </w14:solidFill>
                </w14:textFill>
              </w:rPr>
              <w:t>待留学基金委批复后，</w:t>
            </w:r>
            <w:r>
              <w:rPr>
                <w:rFonts w:hint="eastAsia" w:ascii="等线" w:hAnsi="等线" w:eastAsia="等线" w:cs="等线"/>
                <w:color w:val="000000" w:themeColor="text1"/>
                <w:sz w:val="21"/>
                <w:szCs w:val="21"/>
                <w:lang w:val="en-US" w:eastAsia="zh-CN"/>
                <w14:textFill>
                  <w14:solidFill>
                    <w14:schemeClr w14:val="tx1"/>
                  </w14:solidFill>
                </w14:textFill>
              </w:rPr>
              <w:t>国际教育学院</w:t>
            </w:r>
            <w:r>
              <w:rPr>
                <w:rFonts w:hint="eastAsia" w:ascii="等线" w:hAnsi="等线" w:eastAsia="等线" w:cs="等线"/>
                <w:color w:val="000000" w:themeColor="text1"/>
                <w:sz w:val="21"/>
                <w:szCs w:val="21"/>
                <w14:textFill>
                  <w14:solidFill>
                    <w14:schemeClr w14:val="tx1"/>
                  </w14:solidFill>
                </w14:textFill>
              </w:rPr>
              <w:t>将正式</w:t>
            </w:r>
            <w:r>
              <w:rPr>
                <w:rFonts w:hint="eastAsia" w:ascii="等线" w:hAnsi="等线" w:eastAsia="等线" w:cs="等线"/>
                <w:color w:val="000000" w:themeColor="text1"/>
                <w:sz w:val="21"/>
                <w:szCs w:val="21"/>
                <w:lang w:val="en-US" w:eastAsia="zh-CN"/>
                <w14:textFill>
                  <w14:solidFill>
                    <w14:schemeClr w14:val="tx1"/>
                  </w14:solidFill>
                </w14:textFill>
              </w:rPr>
              <w:t>录取</w:t>
            </w:r>
            <w:r>
              <w:rPr>
                <w:rFonts w:hint="eastAsia" w:ascii="等线" w:hAnsi="等线" w:eastAsia="等线" w:cs="等线"/>
                <w:color w:val="000000" w:themeColor="text1"/>
                <w:sz w:val="21"/>
                <w:szCs w:val="21"/>
                <w14:textFill>
                  <w14:solidFill>
                    <w14:schemeClr w14:val="tx1"/>
                  </w14:solidFill>
                </w14:textFill>
              </w:rPr>
              <w:t>名单发给各学院</w:t>
            </w:r>
            <w:r>
              <w:rPr>
                <w:rFonts w:hint="eastAsia" w:ascii="等线" w:hAnsi="等线" w:eastAsia="等线" w:cs="等线"/>
                <w:color w:val="000000" w:themeColor="text1"/>
                <w:sz w:val="21"/>
                <w:szCs w:val="21"/>
                <w:lang w:val="en-US" w:eastAsia="zh-CN"/>
                <w14:textFill>
                  <w14:solidFill>
                    <w14:schemeClr w14:val="tx1"/>
                  </w14:solidFill>
                </w14:textFill>
              </w:rPr>
              <w:t>及导师</w:t>
            </w:r>
            <w:r>
              <w:rPr>
                <w:rFonts w:hint="eastAsia" w:ascii="等线" w:hAnsi="等线" w:eastAsia="等线" w:cs="等线"/>
                <w:color w:val="000000" w:themeColor="text1"/>
                <w:sz w:val="21"/>
                <w:szCs w:val="21"/>
                <w14:textFill>
                  <w14:solidFill>
                    <w14:schemeClr w14:val="tx1"/>
                  </w14:solidFill>
                </w14:textFill>
              </w:rPr>
              <w:t>，将录取通知书和签证表发给学生。</w:t>
            </w:r>
          </w:p>
          <w:p w14:paraId="6C196B08">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FF0000"/>
                <w:sz w:val="21"/>
                <w:szCs w:val="21"/>
                <w:lang w:val="en-US" w:eastAsia="zh-CN"/>
              </w:rPr>
              <w:t>注：该项目包含高校研究生项目、丝绸之路项目等，根据项目类别不同会进行分批面试，滚动录取。</w:t>
            </w:r>
          </w:p>
        </w:tc>
      </w:tr>
      <w:tr w14:paraId="1C97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E7E6E6" w:themeFill="background2"/>
          </w:tcPr>
          <w:p w14:paraId="3B9FC4F1">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4"/>
                <w:szCs w:val="24"/>
                <w:vertAlign w:val="baseline"/>
                <w:lang w:val="en-US" w:eastAsia="zh-CN"/>
              </w:rPr>
            </w:pPr>
            <w:r>
              <w:rPr>
                <w:rFonts w:hint="eastAsia" w:ascii="等线" w:hAnsi="等线" w:eastAsia="等线" w:cs="等线"/>
                <w:b/>
                <w:bCs/>
                <w:sz w:val="24"/>
                <w:szCs w:val="24"/>
                <w:lang w:val="en-US" w:eastAsia="zh-CN"/>
              </w:rPr>
              <w:t>中国政府奖学金（CSC）-商请国别奖项目（A类）</w:t>
            </w:r>
          </w:p>
        </w:tc>
      </w:tr>
      <w:tr w14:paraId="3FED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B0AB011">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资金来源</w:t>
            </w:r>
          </w:p>
        </w:tc>
        <w:tc>
          <w:tcPr>
            <w:tcW w:w="7073" w:type="dxa"/>
          </w:tcPr>
          <w:p w14:paraId="318AAB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中国教育部国家留学基金委</w:t>
            </w:r>
          </w:p>
        </w:tc>
      </w:tr>
      <w:tr w14:paraId="7BD7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78FC97F">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奖学金类型</w:t>
            </w:r>
          </w:p>
        </w:tc>
        <w:tc>
          <w:tcPr>
            <w:tcW w:w="7073" w:type="dxa"/>
          </w:tcPr>
          <w:p w14:paraId="5C501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全额奖学金或部分奖学金（留学生自带奖学金名额）</w:t>
            </w:r>
          </w:p>
        </w:tc>
      </w:tr>
      <w:tr w14:paraId="147F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099948B3">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招生层次</w:t>
            </w:r>
          </w:p>
        </w:tc>
        <w:tc>
          <w:tcPr>
            <w:tcW w:w="7073" w:type="dxa"/>
          </w:tcPr>
          <w:p w14:paraId="7AF3417A">
            <w:pPr>
              <w:widowControl w:val="0"/>
              <w:rPr>
                <w:rFonts w:hint="eastAsia" w:ascii="等线" w:hAnsi="等线" w:eastAsia="等线" w:cs="等线"/>
                <w:sz w:val="21"/>
                <w:szCs w:val="21"/>
                <w:vertAlign w:val="baseline"/>
                <w:lang w:val="en-US" w:eastAsia="zh-CN"/>
              </w:rPr>
            </w:pPr>
            <w:r>
              <w:rPr>
                <w:rFonts w:hint="eastAsia" w:ascii="等线" w:hAnsi="等线" w:eastAsia="等线" w:cs="等线"/>
                <w:sz w:val="21"/>
                <w:szCs w:val="21"/>
                <w:vertAlign w:val="baseline"/>
                <w:lang w:val="en-US" w:eastAsia="zh-CN"/>
              </w:rPr>
              <w:t>本科生、硕士研究生、博士研究生</w:t>
            </w:r>
          </w:p>
        </w:tc>
      </w:tr>
      <w:tr w14:paraId="1F94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A9C131D">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名额</w:t>
            </w:r>
          </w:p>
        </w:tc>
        <w:tc>
          <w:tcPr>
            <w:tcW w:w="7073" w:type="dxa"/>
          </w:tcPr>
          <w:p w14:paraId="230B20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b w:val="0"/>
                <w:bCs w:val="0"/>
                <w:sz w:val="21"/>
                <w:szCs w:val="21"/>
                <w:lang w:val="en-US" w:eastAsia="zh-CN"/>
              </w:rPr>
              <w:t>不定（基金委根据学生申报志愿商请学校）</w:t>
            </w:r>
          </w:p>
        </w:tc>
      </w:tr>
      <w:tr w14:paraId="227E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756B0AC7">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时间周期</w:t>
            </w:r>
          </w:p>
        </w:tc>
        <w:tc>
          <w:tcPr>
            <w:tcW w:w="7073" w:type="dxa"/>
          </w:tcPr>
          <w:p w14:paraId="32A13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1月-7月（基金委不定期委派名额）</w:t>
            </w:r>
          </w:p>
        </w:tc>
      </w:tr>
      <w:tr w14:paraId="7040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0A4758CC">
            <w:pPr>
              <w:widowControl w:val="0"/>
              <w:jc w:val="center"/>
              <w:rPr>
                <w:rFonts w:hint="eastAsia" w:ascii="等线" w:hAnsi="等线" w:eastAsia="等线" w:cs="等线"/>
                <w:b/>
                <w:bCs/>
                <w:sz w:val="21"/>
                <w:szCs w:val="21"/>
                <w:lang w:val="en-US" w:eastAsia="zh-CN"/>
              </w:rPr>
            </w:pPr>
          </w:p>
          <w:p w14:paraId="6078B996">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奖学金内容</w:t>
            </w:r>
          </w:p>
        </w:tc>
        <w:tc>
          <w:tcPr>
            <w:tcW w:w="7073" w:type="dxa"/>
          </w:tcPr>
          <w:p w14:paraId="784BD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1"/>
                <w:szCs w:val="21"/>
                <w:vertAlign w:val="baseline"/>
                <w:lang w:val="en-US" w:eastAsia="zh-CN"/>
              </w:rPr>
            </w:pPr>
            <w:r>
              <w:rPr>
                <w:rFonts w:hint="eastAsia" w:ascii="等线" w:hAnsi="等线" w:eastAsia="等线" w:cs="等线"/>
                <w:sz w:val="21"/>
                <w:szCs w:val="21"/>
                <w:lang w:val="en-US" w:eastAsia="zh-CN"/>
              </w:rPr>
              <w:t>全额奖学金为减免学费、住宿费、保险费，额外每月发放生活费：2500/月（本科），3000元/月(硕士)，3500元/月(博士)</w:t>
            </w:r>
          </w:p>
        </w:tc>
      </w:tr>
      <w:tr w14:paraId="67BE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0CEAD25E">
            <w:pPr>
              <w:widowControl w:val="0"/>
              <w:jc w:val="center"/>
              <w:rPr>
                <w:rFonts w:hint="eastAsia" w:ascii="等线" w:hAnsi="等线" w:eastAsia="等线" w:cs="等线"/>
                <w:b/>
                <w:bCs/>
                <w:sz w:val="21"/>
                <w:szCs w:val="21"/>
                <w:lang w:val="en-US" w:eastAsia="zh-CN"/>
              </w:rPr>
            </w:pPr>
          </w:p>
          <w:p w14:paraId="4D8BFCEE">
            <w:pPr>
              <w:widowControl w:val="0"/>
              <w:jc w:val="center"/>
              <w:rPr>
                <w:rFonts w:hint="eastAsia" w:ascii="等线" w:hAnsi="等线" w:eastAsia="等线" w:cs="等线"/>
                <w:b/>
                <w:bCs/>
                <w:sz w:val="21"/>
                <w:szCs w:val="21"/>
                <w:lang w:val="en-US" w:eastAsia="zh-CN"/>
              </w:rPr>
            </w:pPr>
          </w:p>
          <w:p w14:paraId="6595E161">
            <w:pPr>
              <w:widowControl w:val="0"/>
              <w:jc w:val="center"/>
              <w:rPr>
                <w:rFonts w:hint="eastAsia" w:ascii="等线" w:hAnsi="等线" w:eastAsia="等线" w:cs="等线"/>
                <w:b/>
                <w:bCs/>
                <w:sz w:val="21"/>
                <w:szCs w:val="21"/>
                <w:lang w:val="en-US" w:eastAsia="zh-CN"/>
              </w:rPr>
            </w:pPr>
          </w:p>
          <w:p w14:paraId="65323BB7">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评审流程</w:t>
            </w:r>
          </w:p>
        </w:tc>
        <w:tc>
          <w:tcPr>
            <w:tcW w:w="7073" w:type="dxa"/>
          </w:tcPr>
          <w:p w14:paraId="33B26635">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1）由留学基金委负责招生，留学基金委根据学生意愿和专业将学生申请在网站上传送到北京化工大学。</w:t>
            </w:r>
          </w:p>
          <w:p w14:paraId="73DB83BE">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2）国际教育学院审核资料。</w:t>
            </w:r>
          </w:p>
          <w:p w14:paraId="56BAB983">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3）资料合格后，根据留学生申请专业，国际教育学院协助学生联系接收导师并面试，面试通过者请导师为拟录取来华留学生提供《北京化工大学来华留学生导师接收函》（附件2）。</w:t>
            </w:r>
          </w:p>
          <w:p w14:paraId="0F2E26D1">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sz w:val="21"/>
                <w:szCs w:val="21"/>
                <w:vertAlign w:val="baseline"/>
                <w:lang w:val="en-US" w:eastAsia="zh-CN"/>
              </w:rPr>
            </w:pPr>
            <w:r>
              <w:rPr>
                <w:rFonts w:hint="eastAsia" w:ascii="等线" w:hAnsi="等线" w:eastAsia="等线" w:cs="等线"/>
                <w:color w:val="000000" w:themeColor="text1"/>
                <w:sz w:val="21"/>
                <w:szCs w:val="21"/>
                <w:lang w:val="en-US" w:eastAsia="zh-CN"/>
                <w14:textFill>
                  <w14:solidFill>
                    <w14:schemeClr w14:val="tx1"/>
                  </w14:solidFill>
                </w14:textFill>
              </w:rPr>
              <w:t>4）国际教育学院将录取材料邮寄留学基金委，待留学基金委批复。</w:t>
            </w:r>
          </w:p>
        </w:tc>
      </w:tr>
      <w:tr w14:paraId="0BBB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E7E6E6" w:themeFill="background2"/>
          </w:tcPr>
          <w:p w14:paraId="459CA96D">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rPr>
                <w:rFonts w:hint="eastAsia" w:ascii="等线" w:hAnsi="等线" w:eastAsia="等线" w:cs="等线"/>
                <w:kern w:val="2"/>
                <w:sz w:val="24"/>
                <w:szCs w:val="24"/>
                <w:lang w:val="en-US" w:eastAsia="zh-CN" w:bidi="ar-SA"/>
              </w:rPr>
            </w:pPr>
            <w:r>
              <w:rPr>
                <w:rFonts w:hint="eastAsia" w:ascii="等线" w:hAnsi="等线" w:eastAsia="等线" w:cs="等线"/>
                <w:b/>
                <w:bCs/>
                <w:sz w:val="24"/>
                <w:szCs w:val="24"/>
                <w:lang w:val="en-US" w:eastAsia="zh-CN"/>
              </w:rPr>
              <w:t>北京化工大学校长奖学金</w:t>
            </w:r>
          </w:p>
        </w:tc>
      </w:tr>
      <w:tr w14:paraId="6D65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6B078B16">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资金来源</w:t>
            </w:r>
          </w:p>
        </w:tc>
        <w:tc>
          <w:tcPr>
            <w:tcW w:w="7073" w:type="dxa"/>
          </w:tcPr>
          <w:p w14:paraId="24CB00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北京化工大学</w:t>
            </w:r>
          </w:p>
        </w:tc>
      </w:tr>
      <w:tr w14:paraId="74EF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64031A1">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奖学金类型</w:t>
            </w:r>
          </w:p>
        </w:tc>
        <w:tc>
          <w:tcPr>
            <w:tcW w:w="7073" w:type="dxa"/>
          </w:tcPr>
          <w:p w14:paraId="1E445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全额奖学金</w:t>
            </w:r>
          </w:p>
        </w:tc>
      </w:tr>
      <w:tr w14:paraId="33D8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4A0A13E">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招生层次</w:t>
            </w:r>
          </w:p>
        </w:tc>
        <w:tc>
          <w:tcPr>
            <w:tcW w:w="7073" w:type="dxa"/>
          </w:tcPr>
          <w:p w14:paraId="1E7C5E06">
            <w:pPr>
              <w:pStyle w:val="12"/>
              <w:numPr>
                <w:ilvl w:val="0"/>
                <w:numId w:val="0"/>
              </w:numPr>
              <w:spacing w:line="500" w:lineRule="exact"/>
              <w:jc w:val="left"/>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博士研究生</w:t>
            </w:r>
          </w:p>
        </w:tc>
      </w:tr>
      <w:tr w14:paraId="6F03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0F9BD35">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名额</w:t>
            </w:r>
          </w:p>
        </w:tc>
        <w:tc>
          <w:tcPr>
            <w:tcW w:w="7073" w:type="dxa"/>
          </w:tcPr>
          <w:p w14:paraId="4EB52ADD">
            <w:pPr>
              <w:pStyle w:val="12"/>
              <w:numPr>
                <w:ilvl w:val="0"/>
                <w:numId w:val="0"/>
              </w:numPr>
              <w:spacing w:line="500" w:lineRule="exact"/>
              <w:jc w:val="left"/>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10人</w:t>
            </w:r>
          </w:p>
        </w:tc>
      </w:tr>
      <w:tr w14:paraId="28E6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7C047E1B">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时间周期</w:t>
            </w:r>
          </w:p>
        </w:tc>
        <w:tc>
          <w:tcPr>
            <w:tcW w:w="7073" w:type="dxa"/>
          </w:tcPr>
          <w:p w14:paraId="19FDF20B">
            <w:pPr>
              <w:pStyle w:val="12"/>
              <w:numPr>
                <w:ilvl w:val="0"/>
                <w:numId w:val="0"/>
              </w:numPr>
              <w:spacing w:line="500" w:lineRule="exact"/>
              <w:jc w:val="left"/>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1月-5月（报名截止4月15日）</w:t>
            </w:r>
          </w:p>
        </w:tc>
      </w:tr>
      <w:tr w14:paraId="2F55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52DEB81">
            <w:pPr>
              <w:widowControl w:val="0"/>
              <w:jc w:val="center"/>
              <w:rPr>
                <w:rFonts w:hint="eastAsia" w:ascii="等线" w:hAnsi="等线" w:eastAsia="等线" w:cs="等线"/>
                <w:b/>
                <w:bCs/>
                <w:sz w:val="21"/>
                <w:szCs w:val="21"/>
                <w:lang w:val="en-US" w:eastAsia="zh-CN"/>
              </w:rPr>
            </w:pPr>
          </w:p>
          <w:p w14:paraId="455B4428">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奖学金内容</w:t>
            </w:r>
          </w:p>
        </w:tc>
        <w:tc>
          <w:tcPr>
            <w:tcW w:w="7073" w:type="dxa"/>
          </w:tcPr>
          <w:p w14:paraId="31F896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减免学费、住宿费、保险费，额外每月发放生活费3500元/月(博士)</w:t>
            </w:r>
          </w:p>
        </w:tc>
      </w:tr>
      <w:tr w14:paraId="163A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2E822009">
            <w:pPr>
              <w:widowControl w:val="0"/>
              <w:jc w:val="center"/>
              <w:rPr>
                <w:rFonts w:hint="eastAsia" w:ascii="等线" w:hAnsi="等线" w:eastAsia="等线" w:cs="等线"/>
                <w:b/>
                <w:bCs/>
                <w:sz w:val="21"/>
                <w:szCs w:val="21"/>
                <w:lang w:val="en-US" w:eastAsia="zh-CN"/>
              </w:rPr>
            </w:pPr>
          </w:p>
          <w:p w14:paraId="03B48192">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特别说明</w:t>
            </w:r>
          </w:p>
        </w:tc>
        <w:tc>
          <w:tcPr>
            <w:tcW w:w="7073" w:type="dxa"/>
          </w:tcPr>
          <w:p w14:paraId="5F46F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校长奖学金候选人需至少有1篇在本专业领域认可的杂志上发表的第一作者文章。</w:t>
            </w:r>
          </w:p>
        </w:tc>
      </w:tr>
      <w:tr w14:paraId="47F3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640341F7">
            <w:pPr>
              <w:widowControl w:val="0"/>
              <w:jc w:val="center"/>
              <w:rPr>
                <w:rFonts w:hint="eastAsia" w:ascii="等线" w:hAnsi="等线" w:eastAsia="等线" w:cs="等线"/>
                <w:b/>
                <w:bCs/>
                <w:sz w:val="21"/>
                <w:szCs w:val="21"/>
                <w:lang w:val="en-US" w:eastAsia="zh-CN"/>
              </w:rPr>
            </w:pPr>
          </w:p>
          <w:p w14:paraId="165C4CB6">
            <w:pPr>
              <w:widowControl w:val="0"/>
              <w:jc w:val="center"/>
              <w:rPr>
                <w:rFonts w:hint="eastAsia" w:ascii="等线" w:hAnsi="等线" w:eastAsia="等线" w:cs="等线"/>
                <w:b/>
                <w:bCs/>
                <w:sz w:val="21"/>
                <w:szCs w:val="21"/>
                <w:lang w:val="en-US" w:eastAsia="zh-CN"/>
              </w:rPr>
            </w:pPr>
          </w:p>
          <w:p w14:paraId="5BC4985B">
            <w:pPr>
              <w:widowControl w:val="0"/>
              <w:jc w:val="center"/>
              <w:rPr>
                <w:rFonts w:hint="eastAsia" w:ascii="等线" w:hAnsi="等线" w:eastAsia="等线" w:cs="等线"/>
                <w:b/>
                <w:bCs/>
                <w:sz w:val="21"/>
                <w:szCs w:val="21"/>
                <w:lang w:val="en-US" w:eastAsia="zh-CN"/>
              </w:rPr>
            </w:pPr>
          </w:p>
          <w:p w14:paraId="7C7A814A">
            <w:pPr>
              <w:widowControl w:val="0"/>
              <w:jc w:val="center"/>
              <w:rPr>
                <w:rFonts w:hint="eastAsia" w:ascii="等线" w:hAnsi="等线" w:eastAsia="等线" w:cs="等线"/>
                <w:b/>
                <w:bCs/>
                <w:sz w:val="21"/>
                <w:szCs w:val="21"/>
                <w:lang w:val="en-US" w:eastAsia="zh-CN"/>
              </w:rPr>
            </w:pPr>
          </w:p>
          <w:p w14:paraId="1069CEC1">
            <w:pPr>
              <w:widowControl w:val="0"/>
              <w:jc w:val="center"/>
              <w:rPr>
                <w:rFonts w:hint="eastAsia" w:ascii="等线" w:hAnsi="等线" w:eastAsia="等线" w:cs="等线"/>
                <w:b/>
                <w:bCs/>
                <w:sz w:val="21"/>
                <w:szCs w:val="21"/>
                <w:lang w:val="en-US" w:eastAsia="zh-CN"/>
              </w:rPr>
            </w:pPr>
          </w:p>
          <w:p w14:paraId="5F9F4773">
            <w:pPr>
              <w:widowControl w:val="0"/>
              <w:jc w:val="center"/>
              <w:rPr>
                <w:rFonts w:hint="eastAsia" w:ascii="等线" w:hAnsi="等线" w:eastAsia="等线" w:cs="等线"/>
                <w:b/>
                <w:bCs/>
                <w:sz w:val="21"/>
                <w:szCs w:val="21"/>
                <w:lang w:val="en-US" w:eastAsia="zh-CN"/>
              </w:rPr>
            </w:pPr>
          </w:p>
          <w:p w14:paraId="16F31DBD">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评审流程</w:t>
            </w:r>
          </w:p>
        </w:tc>
        <w:tc>
          <w:tcPr>
            <w:tcW w:w="7073" w:type="dxa"/>
          </w:tcPr>
          <w:p w14:paraId="5E1B45C1">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1）</w:t>
            </w:r>
            <w:r>
              <w:rPr>
                <w:rFonts w:hint="eastAsia" w:ascii="等线" w:hAnsi="等线" w:eastAsia="等线" w:cs="等线"/>
                <w:color w:val="000000" w:themeColor="text1"/>
                <w:sz w:val="21"/>
                <w:szCs w:val="21"/>
                <w14:textFill>
                  <w14:solidFill>
                    <w14:schemeClr w14:val="tx1"/>
                  </w14:solidFill>
                </w14:textFill>
              </w:rPr>
              <w:t>申请硕士、博士的来华留学生需在申请之前联系导师，由导师严格审核学生材料（学历、成绩单、学术水平和背景等，资料不全者不予录取）后进行面试或者网络面试，择优推荐，并为拟录取学生提供《北京化工大学来华留学生导师接收函》（详见附件</w:t>
            </w:r>
            <w:r>
              <w:rPr>
                <w:rFonts w:hint="eastAsia" w:ascii="等线" w:hAnsi="等线" w:eastAsia="等线" w:cs="等线"/>
                <w:color w:val="000000" w:themeColor="text1"/>
                <w:sz w:val="21"/>
                <w:szCs w:val="21"/>
                <w:lang w:val="en-US" w:eastAsia="zh-CN"/>
                <w14:textFill>
                  <w14:solidFill>
                    <w14:schemeClr w14:val="tx1"/>
                  </w14:solidFill>
                </w14:textFill>
              </w:rPr>
              <w:t>2</w:t>
            </w:r>
            <w:r>
              <w:rPr>
                <w:rFonts w:hint="eastAsia" w:ascii="等线" w:hAnsi="等线" w:eastAsia="等线" w:cs="等线"/>
                <w:color w:val="000000" w:themeColor="text1"/>
                <w:sz w:val="21"/>
                <w:szCs w:val="21"/>
                <w14:textFill>
                  <w14:solidFill>
                    <w14:schemeClr w14:val="tx1"/>
                  </w14:solidFill>
                </w14:textFill>
              </w:rPr>
              <w:t>）。</w:t>
            </w:r>
          </w:p>
          <w:p w14:paraId="238E0805">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2）</w:t>
            </w:r>
            <w:r>
              <w:rPr>
                <w:rFonts w:hint="eastAsia" w:ascii="等线" w:hAnsi="等线" w:eastAsia="等线" w:cs="等线"/>
                <w:color w:val="000000" w:themeColor="text1"/>
                <w:sz w:val="21"/>
                <w:szCs w:val="21"/>
                <w14:textFill>
                  <w14:solidFill>
                    <w14:schemeClr w14:val="tx1"/>
                  </w14:solidFill>
                </w14:textFill>
              </w:rPr>
              <w:t>学生需登录CSC网站</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"https://studyinchina.csc.edu.cn/" </w:instrText>
            </w:r>
            <w:r>
              <w:rPr>
                <w:rFonts w:hint="eastAsia" w:ascii="等线" w:hAnsi="等线" w:eastAsia="等线" w:cs="等线"/>
                <w:sz w:val="21"/>
                <w:szCs w:val="21"/>
              </w:rPr>
              <w:fldChar w:fldCharType="separate"/>
            </w:r>
            <w:r>
              <w:rPr>
                <w:rStyle w:val="8"/>
                <w:rFonts w:hint="eastAsia" w:ascii="等线" w:hAnsi="等线" w:eastAsia="等线" w:cs="等线"/>
                <w:color w:val="000000" w:themeColor="text1"/>
                <w:sz w:val="21"/>
                <w:szCs w:val="21"/>
                <w14:textFill>
                  <w14:solidFill>
                    <w14:schemeClr w14:val="tx1"/>
                  </w14:solidFill>
                </w14:textFill>
              </w:rPr>
              <w:t>http://studyinchina.csc.edu.cn</w:t>
            </w:r>
            <w:r>
              <w:rPr>
                <w:rStyle w:val="8"/>
                <w:rFonts w:hint="eastAsia" w:ascii="等线" w:hAnsi="等线" w:eastAsia="等线" w:cs="等线"/>
                <w:color w:val="000000" w:themeColor="text1"/>
                <w:sz w:val="21"/>
                <w:szCs w:val="21"/>
                <w:lang w:val="en-US" w:eastAsia="zh-CN"/>
                <w14:textFill>
                  <w14:solidFill>
                    <w14:schemeClr w14:val="tx1"/>
                  </w14:solidFill>
                </w14:textFill>
              </w:rPr>
              <w:t xml:space="preserve"> </w:t>
            </w:r>
            <w:r>
              <w:rPr>
                <w:rStyle w:val="8"/>
                <w:rFonts w:hint="eastAsia" w:ascii="等线" w:hAnsi="等线" w:eastAsia="等线" w:cs="等线"/>
                <w:color w:val="000000" w:themeColor="text1"/>
                <w:sz w:val="21"/>
                <w:szCs w:val="21"/>
                <w14:textFill>
                  <w14:solidFill>
                    <w14:schemeClr w14:val="tx1"/>
                  </w14:solidFill>
                </w14:textFill>
              </w:rPr>
              <w:fldChar w:fldCharType="end"/>
            </w:r>
            <w:r>
              <w:rPr>
                <w:rFonts w:hint="eastAsia" w:ascii="等线" w:hAnsi="等线" w:eastAsia="等线" w:cs="等线"/>
                <w:color w:val="000000" w:themeColor="text1"/>
                <w:sz w:val="21"/>
                <w:szCs w:val="21"/>
                <w14:textFill>
                  <w14:solidFill>
                    <w14:schemeClr w14:val="tx1"/>
                  </w14:solidFill>
                </w14:textFill>
              </w:rPr>
              <w:t>和我校留学生申请网站</w:t>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"http://study.buct.edu.cn" </w:instrText>
            </w:r>
            <w:r>
              <w:rPr>
                <w:rFonts w:hint="eastAsia" w:ascii="等线" w:hAnsi="等线" w:eastAsia="等线" w:cs="等线"/>
                <w:sz w:val="21"/>
                <w:szCs w:val="21"/>
              </w:rPr>
              <w:fldChar w:fldCharType="separate"/>
            </w:r>
            <w:r>
              <w:rPr>
                <w:rStyle w:val="8"/>
                <w:rFonts w:hint="eastAsia" w:ascii="等线" w:hAnsi="等线" w:eastAsia="等线" w:cs="等线"/>
                <w:color w:val="000000" w:themeColor="text1"/>
                <w:sz w:val="21"/>
                <w:szCs w:val="21"/>
                <w14:textFill>
                  <w14:solidFill>
                    <w14:schemeClr w14:val="tx1"/>
                  </w14:solidFill>
                </w14:textFill>
              </w:rPr>
              <w:t>http://study.buct.edu.cn</w:t>
            </w:r>
            <w:r>
              <w:rPr>
                <w:rStyle w:val="8"/>
                <w:rFonts w:hint="eastAsia" w:ascii="等线" w:hAnsi="等线" w:eastAsia="等线" w:cs="等线"/>
                <w:color w:val="000000" w:themeColor="text1"/>
                <w:sz w:val="21"/>
                <w:szCs w:val="21"/>
                <w14:textFill>
                  <w14:solidFill>
                    <w14:schemeClr w14:val="tx1"/>
                  </w14:solidFill>
                </w14:textFill>
              </w:rPr>
              <w:fldChar w:fldCharType="end"/>
            </w:r>
            <w:r>
              <w:rPr>
                <w:rFonts w:hint="eastAsia" w:ascii="等线" w:hAnsi="等线" w:eastAsia="等线" w:cs="等线"/>
                <w:color w:val="000000" w:themeColor="text1"/>
                <w:sz w:val="21"/>
                <w:szCs w:val="21"/>
                <w14:textFill>
                  <w14:solidFill>
                    <w14:schemeClr w14:val="tx1"/>
                  </w14:solidFill>
                </w14:textFill>
              </w:rPr>
              <w:t>进行注册申请，上传所需资料，包含《北京化工大学来华留学生导师接收函》</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lang w:val="en-US" w:eastAsia="zh-CN"/>
                <w14:textFill>
                  <w14:solidFill>
                    <w14:schemeClr w14:val="tx1"/>
                  </w14:solidFill>
                </w14:textFill>
              </w:rPr>
              <w:t>附件2</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14:textFill>
                  <w14:solidFill>
                    <w14:schemeClr w14:val="tx1"/>
                  </w14:solidFill>
                </w14:textFill>
              </w:rPr>
              <w:t>。</w:t>
            </w:r>
          </w:p>
          <w:p w14:paraId="5DA57F0F">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3）</w:t>
            </w:r>
            <w:r>
              <w:rPr>
                <w:rFonts w:hint="eastAsia" w:ascii="等线" w:hAnsi="等线" w:eastAsia="等线" w:cs="等线"/>
                <w:color w:val="000000" w:themeColor="text1"/>
                <w:sz w:val="21"/>
                <w:szCs w:val="21"/>
                <w14:textFill>
                  <w14:solidFill>
                    <w14:schemeClr w14:val="tx1"/>
                  </w14:solidFill>
                </w14:textFill>
              </w:rPr>
              <w:t>国际教育学院留学生办公室对留学生材料进行初审后，将组织专家</w:t>
            </w:r>
            <w:r>
              <w:rPr>
                <w:rFonts w:hint="eastAsia" w:ascii="等线" w:hAnsi="等线" w:eastAsia="等线" w:cs="等线"/>
                <w:color w:val="000000" w:themeColor="text1"/>
                <w:sz w:val="21"/>
                <w:szCs w:val="21"/>
                <w:lang w:val="en-US" w:eastAsia="zh-CN"/>
                <w14:textFill>
                  <w14:solidFill>
                    <w14:schemeClr w14:val="tx1"/>
                  </w14:solidFill>
                </w14:textFill>
              </w:rPr>
              <w:t>进行</w:t>
            </w:r>
            <w:r>
              <w:rPr>
                <w:rFonts w:hint="eastAsia" w:ascii="等线" w:hAnsi="等线" w:eastAsia="等线" w:cs="等线"/>
                <w:color w:val="000000" w:themeColor="text1"/>
                <w:sz w:val="21"/>
                <w:szCs w:val="21"/>
                <w14:textFill>
                  <w14:solidFill>
                    <w14:schemeClr w14:val="tx1"/>
                  </w14:solidFill>
                </w14:textFill>
              </w:rPr>
              <w:t>视频面试</w:t>
            </w:r>
            <w:r>
              <w:rPr>
                <w:rFonts w:hint="eastAsia" w:ascii="等线" w:hAnsi="等线" w:eastAsia="等线" w:cs="等线"/>
                <w:color w:val="000000" w:themeColor="text1"/>
                <w:sz w:val="21"/>
                <w:szCs w:val="21"/>
                <w:lang w:eastAsia="zh-CN"/>
                <w14:textFill>
                  <w14:solidFill>
                    <w14:schemeClr w14:val="tx1"/>
                  </w14:solidFill>
                </w14:textFill>
              </w:rPr>
              <w:t>。</w:t>
            </w:r>
          </w:p>
          <w:p w14:paraId="760070F6">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5）</w:t>
            </w:r>
            <w:r>
              <w:rPr>
                <w:rFonts w:hint="eastAsia" w:ascii="等线" w:hAnsi="等线" w:eastAsia="等线" w:cs="等线"/>
                <w:color w:val="000000" w:themeColor="text1"/>
                <w:sz w:val="21"/>
                <w:szCs w:val="21"/>
                <w14:textFill>
                  <w14:solidFill>
                    <w14:schemeClr w14:val="tx1"/>
                  </w14:solidFill>
                </w14:textFill>
              </w:rPr>
              <w:t>国际教育学院</w:t>
            </w:r>
            <w:r>
              <w:rPr>
                <w:rFonts w:hint="eastAsia" w:ascii="等线" w:hAnsi="等线" w:eastAsia="等线" w:cs="等线"/>
                <w:color w:val="000000" w:themeColor="text1"/>
                <w:sz w:val="21"/>
                <w:szCs w:val="21"/>
                <w:lang w:val="en-US" w:eastAsia="zh-CN"/>
                <w14:textFill>
                  <w14:solidFill>
                    <w14:schemeClr w14:val="tx1"/>
                  </w14:solidFill>
                </w14:textFill>
              </w:rPr>
              <w:t>对面试结果进行排序，综合学术考核与非学术考核多方因素进行评议，确定录取名单。</w:t>
            </w:r>
          </w:p>
          <w:p w14:paraId="0D698167">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kern w:val="2"/>
                <w:sz w:val="21"/>
                <w:szCs w:val="21"/>
                <w:lang w:val="en-US" w:eastAsia="zh-CN" w:bidi="ar-SA"/>
              </w:rPr>
            </w:pPr>
            <w:r>
              <w:rPr>
                <w:rFonts w:hint="eastAsia" w:ascii="等线" w:hAnsi="等线" w:eastAsia="等线" w:cs="等线"/>
                <w:color w:val="000000" w:themeColor="text1"/>
                <w:sz w:val="21"/>
                <w:szCs w:val="21"/>
                <w:lang w:val="en-US" w:eastAsia="zh-CN"/>
                <w14:textFill>
                  <w14:solidFill>
                    <w14:schemeClr w14:val="tx1"/>
                  </w14:solidFill>
                </w14:textFill>
              </w:rPr>
              <w:t>6）国际教育学院将正式录取名单发给各学院及导师，将录取通知书和签证表发给学生。</w:t>
            </w:r>
          </w:p>
        </w:tc>
      </w:tr>
      <w:tr w14:paraId="5500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2"/>
            <w:shd w:val="clear" w:color="auto" w:fill="E7E6E6" w:themeFill="background2"/>
          </w:tcPr>
          <w:p w14:paraId="1E4C19C7">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rPr>
                <w:rFonts w:hint="eastAsia" w:ascii="等线" w:hAnsi="等线" w:eastAsia="等线" w:cs="等线"/>
                <w:color w:val="000000" w:themeColor="text1"/>
                <w:sz w:val="24"/>
                <w:szCs w:val="24"/>
                <w:lang w:val="en-US" w:eastAsia="zh-CN"/>
                <w14:textFill>
                  <w14:solidFill>
                    <w14:schemeClr w14:val="tx1"/>
                  </w14:solidFill>
                </w14:textFill>
              </w:rPr>
            </w:pPr>
            <w:r>
              <w:rPr>
                <w:rFonts w:hint="eastAsia" w:ascii="等线" w:hAnsi="等线" w:eastAsia="等线" w:cs="等线"/>
                <w:b/>
                <w:bCs/>
                <w:sz w:val="24"/>
                <w:szCs w:val="24"/>
                <w:lang w:val="en-US" w:eastAsia="zh-CN"/>
              </w:rPr>
              <w:t>北京市政府奖学金 （免除一半或全部学费）</w:t>
            </w:r>
          </w:p>
        </w:tc>
      </w:tr>
      <w:tr w14:paraId="3E6F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7A90BBAD">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资金来源</w:t>
            </w:r>
          </w:p>
        </w:tc>
        <w:tc>
          <w:tcPr>
            <w:tcW w:w="7073" w:type="dxa"/>
            <w:vAlign w:val="center"/>
          </w:tcPr>
          <w:p w14:paraId="45873E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lang w:val="en-US" w:eastAsia="zh-CN"/>
              </w:rPr>
              <w:t>北京市教委</w:t>
            </w:r>
          </w:p>
        </w:tc>
      </w:tr>
      <w:tr w14:paraId="209F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3EF461CE">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奖学金类型</w:t>
            </w:r>
          </w:p>
        </w:tc>
        <w:tc>
          <w:tcPr>
            <w:tcW w:w="7073" w:type="dxa"/>
            <w:vAlign w:val="center"/>
          </w:tcPr>
          <w:p w14:paraId="7E277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lang w:val="en-US" w:eastAsia="zh-CN"/>
              </w:rPr>
              <w:t>部分奖学金</w:t>
            </w:r>
          </w:p>
        </w:tc>
      </w:tr>
      <w:tr w14:paraId="333E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221B76BE">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招生层次</w:t>
            </w:r>
          </w:p>
        </w:tc>
        <w:tc>
          <w:tcPr>
            <w:tcW w:w="7073" w:type="dxa"/>
            <w:vAlign w:val="center"/>
          </w:tcPr>
          <w:p w14:paraId="2370BEF1">
            <w:pPr>
              <w:pStyle w:val="12"/>
              <w:numPr>
                <w:ilvl w:val="0"/>
                <w:numId w:val="0"/>
              </w:numPr>
              <w:spacing w:line="500" w:lineRule="exact"/>
              <w:jc w:val="both"/>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vertAlign w:val="baseline"/>
                <w:lang w:val="en-US" w:eastAsia="zh-CN"/>
              </w:rPr>
              <w:t>本科生、硕士研究生、博士研究生</w:t>
            </w:r>
          </w:p>
        </w:tc>
      </w:tr>
      <w:tr w14:paraId="62BC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447B5C45">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名额</w:t>
            </w:r>
          </w:p>
        </w:tc>
        <w:tc>
          <w:tcPr>
            <w:tcW w:w="7073" w:type="dxa"/>
            <w:vAlign w:val="center"/>
          </w:tcPr>
          <w:p w14:paraId="55228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lang w:val="en-US" w:eastAsia="zh-CN"/>
              </w:rPr>
              <w:t>视北京市教育委员会批复金额而定</w:t>
            </w:r>
          </w:p>
        </w:tc>
      </w:tr>
      <w:tr w14:paraId="3719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4E7807FE">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时间周期</w:t>
            </w:r>
          </w:p>
        </w:tc>
        <w:tc>
          <w:tcPr>
            <w:tcW w:w="7073" w:type="dxa"/>
            <w:vAlign w:val="center"/>
          </w:tcPr>
          <w:p w14:paraId="33C9D3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lang w:val="en-US" w:eastAsia="zh-CN"/>
              </w:rPr>
              <w:t>1月-7月（报名截止6月底）</w:t>
            </w:r>
          </w:p>
        </w:tc>
      </w:tr>
      <w:tr w14:paraId="78DA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3D8974CA">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奖学金内容</w:t>
            </w:r>
          </w:p>
        </w:tc>
        <w:tc>
          <w:tcPr>
            <w:tcW w:w="7073" w:type="dxa"/>
            <w:vAlign w:val="center"/>
          </w:tcPr>
          <w:p w14:paraId="333B7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lang w:val="en-US" w:eastAsia="zh-CN"/>
              </w:rPr>
              <w:t>减免学费，住宿费生活费学生自理或者专业学院与导师配套资助</w:t>
            </w:r>
          </w:p>
        </w:tc>
      </w:tr>
      <w:tr w14:paraId="0373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5658620D">
            <w:pPr>
              <w:widowControl w:val="0"/>
              <w:jc w:val="center"/>
              <w:rPr>
                <w:rFonts w:hint="eastAsia" w:ascii="等线" w:hAnsi="等线" w:eastAsia="等线" w:cs="等线"/>
                <w:b/>
                <w:bCs/>
                <w:sz w:val="21"/>
                <w:szCs w:val="21"/>
                <w:lang w:val="en-US" w:eastAsia="zh-CN"/>
              </w:rPr>
            </w:pPr>
          </w:p>
          <w:p w14:paraId="6B12C902">
            <w:pPr>
              <w:widowControl w:val="0"/>
              <w:jc w:val="both"/>
              <w:rPr>
                <w:rFonts w:hint="eastAsia" w:ascii="等线" w:hAnsi="等线" w:eastAsia="等线" w:cs="等线"/>
                <w:b/>
                <w:bCs/>
                <w:sz w:val="21"/>
                <w:szCs w:val="21"/>
                <w:lang w:val="en-US" w:eastAsia="zh-CN"/>
              </w:rPr>
            </w:pPr>
          </w:p>
          <w:p w14:paraId="3F5834AF">
            <w:pPr>
              <w:widowControl w:val="0"/>
              <w:jc w:val="center"/>
              <w:rPr>
                <w:rFonts w:hint="eastAsia" w:ascii="等线" w:hAnsi="等线" w:eastAsia="等线" w:cs="等线"/>
                <w:b/>
                <w:bCs/>
                <w:sz w:val="21"/>
                <w:szCs w:val="21"/>
                <w:lang w:val="en-US" w:eastAsia="zh-CN"/>
              </w:rPr>
            </w:pPr>
          </w:p>
          <w:p w14:paraId="79542F50">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评审流程</w:t>
            </w:r>
          </w:p>
        </w:tc>
        <w:tc>
          <w:tcPr>
            <w:tcW w:w="7073" w:type="dxa"/>
          </w:tcPr>
          <w:p w14:paraId="7A3F1B48">
            <w:pPr>
              <w:pStyle w:val="9"/>
              <w:keepNext w:val="0"/>
              <w:keepLines w:val="0"/>
              <w:pageBreakBefore w:val="0"/>
              <w:widowControl/>
              <w:numPr>
                <w:ilvl w:val="0"/>
                <w:numId w:val="5"/>
              </w:numPr>
              <w:kinsoku/>
              <w:wordWrap/>
              <w:overflowPunct/>
              <w:topLinePunct w:val="0"/>
              <w:autoSpaceDE/>
              <w:autoSpaceDN/>
              <w:bidi w:val="0"/>
              <w:adjustRightInd/>
              <w:snapToGrid w:val="0"/>
              <w:spacing w:before="157" w:beforeLines="50" w:line="120" w:lineRule="auto"/>
              <w:ind w:leftChars="0" w:firstLine="0" w:firstLineChars="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来华留学生在线申请，按网站要求提交材料（具体材料见</w:t>
            </w:r>
            <w:r>
              <w:rPr>
                <w:rFonts w:hint="eastAsia" w:ascii="等线" w:hAnsi="等线" w:eastAsia="等线" w:cs="等线"/>
                <w:color w:val="000000" w:themeColor="text1"/>
                <w:sz w:val="21"/>
                <w:szCs w:val="21"/>
                <w:lang w:val="en-US" w:eastAsia="zh-CN"/>
                <w14:textFill>
                  <w14:solidFill>
                    <w14:schemeClr w14:val="tx1"/>
                  </w14:solidFill>
                </w14:textFill>
              </w:rPr>
              <w:t>附件4、</w:t>
            </w:r>
            <w:r>
              <w:rPr>
                <w:rFonts w:hint="eastAsia" w:ascii="等线" w:hAnsi="等线" w:eastAsia="等线" w:cs="等线"/>
                <w:color w:val="000000" w:themeColor="text1"/>
                <w:sz w:val="21"/>
                <w:szCs w:val="21"/>
                <w14:textFill>
                  <w14:solidFill>
                    <w14:schemeClr w14:val="tx1"/>
                  </w14:solidFill>
                </w14:textFill>
              </w:rPr>
              <w:t>附件</w:t>
            </w:r>
            <w:r>
              <w:rPr>
                <w:rFonts w:hint="eastAsia" w:ascii="等线" w:hAnsi="等线" w:eastAsia="等线" w:cs="等线"/>
                <w:color w:val="000000" w:themeColor="text1"/>
                <w:sz w:val="21"/>
                <w:szCs w:val="21"/>
                <w:lang w:val="en-US" w:eastAsia="zh-CN"/>
                <w14:textFill>
                  <w14:solidFill>
                    <w14:schemeClr w14:val="tx1"/>
                  </w14:solidFill>
                </w14:textFill>
              </w:rPr>
              <w:t>5</w:t>
            </w:r>
            <w:r>
              <w:rPr>
                <w:rFonts w:hint="eastAsia" w:ascii="等线" w:hAnsi="等线" w:eastAsia="等线" w:cs="等线"/>
                <w:color w:val="000000" w:themeColor="text1"/>
                <w:sz w:val="21"/>
                <w:szCs w:val="21"/>
                <w14:textFill>
                  <w14:solidFill>
                    <w14:schemeClr w14:val="tx1"/>
                  </w14:solidFill>
                </w14:textFill>
              </w:rPr>
              <w:t>）。</w:t>
            </w:r>
          </w:p>
          <w:p w14:paraId="5D98CDC9">
            <w:pPr>
              <w:pStyle w:val="9"/>
              <w:keepNext w:val="0"/>
              <w:keepLines w:val="0"/>
              <w:pageBreakBefore w:val="0"/>
              <w:widowControl/>
              <w:numPr>
                <w:ilvl w:val="0"/>
                <w:numId w:val="0"/>
              </w:numPr>
              <w:kinsoku/>
              <w:wordWrap/>
              <w:overflowPunct/>
              <w:topLinePunct w:val="0"/>
              <w:autoSpaceDE/>
              <w:autoSpaceDN/>
              <w:bidi w:val="0"/>
              <w:adjustRightInd/>
              <w:snapToGrid w:val="0"/>
              <w:spacing w:before="157" w:beforeLines="50" w:line="120" w:lineRule="auto"/>
              <w:ind w:leftChars="0" w:firstLine="420" w:firstLineChars="200"/>
              <w:jc w:val="left"/>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网站：</w:t>
            </w:r>
            <w:r>
              <w:rPr>
                <w:rFonts w:hint="eastAsia" w:ascii="等线" w:hAnsi="等线" w:eastAsia="等线" w:cs="等线"/>
                <w:color w:val="000000" w:themeColor="text1"/>
                <w:sz w:val="21"/>
                <w:szCs w:val="21"/>
                <w14:textFill>
                  <w14:solidFill>
                    <w14:schemeClr w14:val="tx1"/>
                  </w14:solidFill>
                </w14:textFill>
              </w:rPr>
              <w:fldChar w:fldCharType="begin"/>
            </w:r>
            <w:r>
              <w:rPr>
                <w:rFonts w:hint="eastAsia" w:ascii="等线" w:hAnsi="等线" w:eastAsia="等线" w:cs="等线"/>
                <w:color w:val="000000" w:themeColor="text1"/>
                <w:sz w:val="21"/>
                <w:szCs w:val="21"/>
                <w14:textFill>
                  <w14:solidFill>
                    <w14:schemeClr w14:val="tx1"/>
                  </w14:solidFill>
                </w14:textFill>
              </w:rPr>
              <w:instrText xml:space="preserve"> HYPERLINK "http://study.buct.edu.cn" </w:instrText>
            </w:r>
            <w:r>
              <w:rPr>
                <w:rFonts w:hint="eastAsia" w:ascii="等线" w:hAnsi="等线" w:eastAsia="等线" w:cs="等线"/>
                <w:color w:val="000000" w:themeColor="text1"/>
                <w:sz w:val="21"/>
                <w:szCs w:val="21"/>
                <w14:textFill>
                  <w14:solidFill>
                    <w14:schemeClr w14:val="tx1"/>
                  </w14:solidFill>
                </w14:textFill>
              </w:rPr>
              <w:fldChar w:fldCharType="separate"/>
            </w:r>
            <w:r>
              <w:rPr>
                <w:rFonts w:hint="eastAsia" w:ascii="等线" w:hAnsi="等线" w:eastAsia="等线" w:cs="等线"/>
                <w:color w:val="000000" w:themeColor="text1"/>
                <w:sz w:val="21"/>
                <w:szCs w:val="21"/>
                <w14:textFill>
                  <w14:solidFill>
                    <w14:schemeClr w14:val="tx1"/>
                  </w14:solidFill>
                </w14:textFill>
              </w:rPr>
              <w:t>http://study.buct.edu.cn</w:t>
            </w:r>
            <w:r>
              <w:rPr>
                <w:rFonts w:hint="eastAsia" w:ascii="等线" w:hAnsi="等线" w:eastAsia="等线" w:cs="等线"/>
                <w:color w:val="000000" w:themeColor="text1"/>
                <w:sz w:val="21"/>
                <w:szCs w:val="21"/>
                <w14:textFill>
                  <w14:solidFill>
                    <w14:schemeClr w14:val="tx1"/>
                  </w14:solidFill>
                </w14:textFill>
              </w:rPr>
              <w:fldChar w:fldCharType="end"/>
            </w:r>
          </w:p>
          <w:p w14:paraId="28A774E9">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2）</w:t>
            </w:r>
            <w:r>
              <w:rPr>
                <w:rFonts w:hint="eastAsia" w:ascii="等线" w:hAnsi="等线" w:eastAsia="等线" w:cs="等线"/>
                <w:color w:val="000000" w:themeColor="text1"/>
                <w:sz w:val="21"/>
                <w:szCs w:val="21"/>
                <w14:textFill>
                  <w14:solidFill>
                    <w14:schemeClr w14:val="tx1"/>
                  </w14:solidFill>
                </w14:textFill>
              </w:rPr>
              <w:t>来华留学生</w:t>
            </w:r>
            <w:r>
              <w:rPr>
                <w:rFonts w:hint="eastAsia" w:ascii="等线" w:hAnsi="等线" w:eastAsia="等线" w:cs="等线"/>
                <w:color w:val="000000" w:themeColor="text1"/>
                <w:sz w:val="21"/>
                <w:szCs w:val="21"/>
                <w:lang w:val="en-US" w:eastAsia="zh-CN"/>
                <w14:textFill>
                  <w14:solidFill>
                    <w14:schemeClr w14:val="tx1"/>
                  </w14:solidFill>
                </w14:textFill>
              </w:rPr>
              <w:t>申请硕博层次</w:t>
            </w:r>
            <w:r>
              <w:rPr>
                <w:rFonts w:hint="eastAsia" w:ascii="等线" w:hAnsi="等线" w:eastAsia="等线" w:cs="等线"/>
                <w:color w:val="000000" w:themeColor="text1"/>
                <w:sz w:val="21"/>
                <w:szCs w:val="21"/>
                <w14:textFill>
                  <w14:solidFill>
                    <w14:schemeClr w14:val="tx1"/>
                  </w14:solidFill>
                </w14:textFill>
              </w:rPr>
              <w:t>需自行联系导师，或由国际教育学院将申请材料发送至相关学院，请学院商请导师。请导师</w:t>
            </w:r>
            <w:r>
              <w:rPr>
                <w:rFonts w:hint="eastAsia" w:ascii="等线" w:hAnsi="等线" w:eastAsia="等线" w:cs="等线"/>
                <w:color w:val="000000" w:themeColor="text1"/>
                <w:sz w:val="21"/>
                <w:szCs w:val="21"/>
                <w:lang w:val="en-US" w:eastAsia="zh-CN"/>
                <w14:textFill>
                  <w14:solidFill>
                    <w14:schemeClr w14:val="tx1"/>
                  </w14:solidFill>
                </w14:textFill>
              </w:rPr>
              <w:t>审核并面试后</w:t>
            </w:r>
            <w:r>
              <w:rPr>
                <w:rFonts w:hint="eastAsia" w:ascii="等线" w:hAnsi="等线" w:eastAsia="等线" w:cs="等线"/>
                <w:color w:val="000000" w:themeColor="text1"/>
                <w:sz w:val="21"/>
                <w:szCs w:val="21"/>
                <w14:textFill>
                  <w14:solidFill>
                    <w14:schemeClr w14:val="tx1"/>
                  </w14:solidFill>
                </w14:textFill>
              </w:rPr>
              <w:t>为拟录取来华留学生提供《北京化工大学来华留学生导师接收函》（见附件</w:t>
            </w:r>
            <w:r>
              <w:rPr>
                <w:rFonts w:hint="eastAsia" w:ascii="等线" w:hAnsi="等线" w:eastAsia="等线" w:cs="等线"/>
                <w:color w:val="000000" w:themeColor="text1"/>
                <w:sz w:val="21"/>
                <w:szCs w:val="21"/>
                <w:lang w:val="en-US" w:eastAsia="zh-CN"/>
                <w14:textFill>
                  <w14:solidFill>
                    <w14:schemeClr w14:val="tx1"/>
                  </w14:solidFill>
                </w14:textFill>
              </w:rPr>
              <w:t>2</w:t>
            </w:r>
            <w:r>
              <w:rPr>
                <w:rFonts w:hint="eastAsia" w:ascii="等线" w:hAnsi="等线" w:eastAsia="等线" w:cs="等线"/>
                <w:color w:val="000000" w:themeColor="text1"/>
                <w:sz w:val="21"/>
                <w:szCs w:val="21"/>
                <w14:textFill>
                  <w14:solidFill>
                    <w14:schemeClr w14:val="tx1"/>
                  </w14:solidFill>
                </w14:textFill>
              </w:rPr>
              <w:t>）。</w:t>
            </w:r>
          </w:p>
          <w:p w14:paraId="71C7C367">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3）</w:t>
            </w:r>
            <w:r>
              <w:rPr>
                <w:rFonts w:hint="eastAsia" w:ascii="等线" w:hAnsi="等线" w:eastAsia="等线" w:cs="等线"/>
                <w:color w:val="000000" w:themeColor="text1"/>
                <w:sz w:val="21"/>
                <w:szCs w:val="21"/>
                <w14:textFill>
                  <w14:solidFill>
                    <w14:schemeClr w14:val="tx1"/>
                  </w14:solidFill>
                </w14:textFill>
              </w:rPr>
              <w:t>国际教育学院审核资料，组织专家</w:t>
            </w:r>
            <w:r>
              <w:rPr>
                <w:rFonts w:hint="eastAsia" w:ascii="等线" w:hAnsi="等线" w:eastAsia="等线" w:cs="等线"/>
                <w:color w:val="000000" w:themeColor="text1"/>
                <w:sz w:val="21"/>
                <w:szCs w:val="21"/>
                <w:lang w:val="en-US" w:eastAsia="zh-CN"/>
                <w14:textFill>
                  <w14:solidFill>
                    <w14:schemeClr w14:val="tx1"/>
                  </w14:solidFill>
                </w14:textFill>
              </w:rPr>
              <w:t>进行面试，</w:t>
            </w:r>
            <w:r>
              <w:rPr>
                <w:rFonts w:hint="eastAsia" w:ascii="等线" w:hAnsi="等线" w:eastAsia="等线" w:cs="等线"/>
                <w:color w:val="000000" w:themeColor="text1"/>
                <w:sz w:val="21"/>
                <w:szCs w:val="21"/>
                <w14:textFill>
                  <w14:solidFill>
                    <w14:schemeClr w14:val="tx1"/>
                  </w14:solidFill>
                </w14:textFill>
              </w:rPr>
              <w:t>评审确定是否提供奖学金。</w:t>
            </w:r>
          </w:p>
          <w:p w14:paraId="5952BBA6">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4）确定录取名单后，通知各学院及导师，</w:t>
            </w:r>
            <w:r>
              <w:rPr>
                <w:rFonts w:hint="eastAsia" w:ascii="等线" w:hAnsi="等线" w:eastAsia="等线" w:cs="等线"/>
                <w:color w:val="000000" w:themeColor="text1"/>
                <w:sz w:val="21"/>
                <w:szCs w:val="21"/>
                <w14:textFill>
                  <w14:solidFill>
                    <w14:schemeClr w14:val="tx1"/>
                  </w14:solidFill>
                </w14:textFill>
              </w:rPr>
              <w:t>将录取通知书和签证表发给学生。</w:t>
            </w:r>
          </w:p>
        </w:tc>
      </w:tr>
      <w:tr w14:paraId="6D74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E7E6E6" w:themeFill="background2"/>
          </w:tcPr>
          <w:p w14:paraId="03CFC6AF">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rPr>
                <w:rFonts w:hint="eastAsia" w:ascii="等线" w:hAnsi="等线" w:eastAsia="等线" w:cs="等线"/>
                <w:color w:val="000000" w:themeColor="text1"/>
                <w:sz w:val="24"/>
                <w:szCs w:val="24"/>
                <w:lang w:val="en-US" w:eastAsia="zh-CN"/>
                <w14:textFill>
                  <w14:solidFill>
                    <w14:schemeClr w14:val="tx1"/>
                  </w14:solidFill>
                </w14:textFill>
              </w:rPr>
            </w:pPr>
            <w:r>
              <w:rPr>
                <w:rFonts w:hint="eastAsia" w:ascii="等线" w:hAnsi="等线" w:eastAsia="等线" w:cs="等线"/>
                <w:b/>
                <w:bCs/>
                <w:sz w:val="24"/>
                <w:szCs w:val="24"/>
                <w:lang w:val="en-US" w:eastAsia="zh-CN"/>
              </w:rPr>
              <w:t>企业类奖学金及自费生</w:t>
            </w:r>
          </w:p>
        </w:tc>
      </w:tr>
      <w:tr w14:paraId="289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1E2C2DD8">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资金来源</w:t>
            </w:r>
          </w:p>
        </w:tc>
        <w:tc>
          <w:tcPr>
            <w:tcW w:w="7073" w:type="dxa"/>
            <w:vAlign w:val="center"/>
          </w:tcPr>
          <w:p w14:paraId="72587A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b w:val="0"/>
                <w:bCs w:val="0"/>
                <w:sz w:val="21"/>
                <w:szCs w:val="21"/>
                <w:lang w:val="en-US" w:eastAsia="zh-CN"/>
              </w:rPr>
              <w:t>个人或资助企业及机构</w:t>
            </w:r>
          </w:p>
        </w:tc>
      </w:tr>
      <w:tr w14:paraId="2617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777265DF">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招生层次</w:t>
            </w:r>
          </w:p>
        </w:tc>
        <w:tc>
          <w:tcPr>
            <w:tcW w:w="7073" w:type="dxa"/>
            <w:vAlign w:val="center"/>
          </w:tcPr>
          <w:p w14:paraId="62FC938D">
            <w:pPr>
              <w:pStyle w:val="12"/>
              <w:numPr>
                <w:ilvl w:val="0"/>
                <w:numId w:val="0"/>
              </w:numPr>
              <w:spacing w:line="500" w:lineRule="exact"/>
              <w:jc w:val="left"/>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vertAlign w:val="baseline"/>
                <w:lang w:val="en-US" w:eastAsia="zh-CN"/>
              </w:rPr>
              <w:t>本科生、硕士研究生、博士研究生</w:t>
            </w:r>
          </w:p>
        </w:tc>
      </w:tr>
      <w:tr w14:paraId="4768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393CD7B3">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名额</w:t>
            </w:r>
          </w:p>
        </w:tc>
        <w:tc>
          <w:tcPr>
            <w:tcW w:w="7073" w:type="dxa"/>
            <w:vAlign w:val="center"/>
          </w:tcPr>
          <w:p w14:paraId="525D992A">
            <w:pPr>
              <w:pStyle w:val="12"/>
              <w:numPr>
                <w:ilvl w:val="0"/>
                <w:numId w:val="0"/>
              </w:numPr>
              <w:spacing w:line="500" w:lineRule="exact"/>
              <w:jc w:val="left"/>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不限</w:t>
            </w:r>
          </w:p>
        </w:tc>
      </w:tr>
      <w:tr w14:paraId="5C4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Align w:val="center"/>
          </w:tcPr>
          <w:p w14:paraId="7AE25566">
            <w:pPr>
              <w:widowControl w:val="0"/>
              <w:jc w:val="center"/>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时间周期</w:t>
            </w:r>
          </w:p>
        </w:tc>
        <w:tc>
          <w:tcPr>
            <w:tcW w:w="7073" w:type="dxa"/>
            <w:vAlign w:val="center"/>
          </w:tcPr>
          <w:p w14:paraId="070843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sz w:val="21"/>
                <w:szCs w:val="21"/>
                <w:lang w:val="en-US" w:eastAsia="zh-CN"/>
              </w:rPr>
              <w:t>1月-7月（报名截止6月底）</w:t>
            </w:r>
          </w:p>
        </w:tc>
      </w:tr>
      <w:tr w14:paraId="5F7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52DD4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奖学金内容</w:t>
            </w:r>
          </w:p>
        </w:tc>
        <w:tc>
          <w:tcPr>
            <w:tcW w:w="7073" w:type="dxa"/>
          </w:tcPr>
          <w:p w14:paraId="2FB47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无或视</w:t>
            </w:r>
            <w:r>
              <w:rPr>
                <w:rFonts w:hint="eastAsia" w:ascii="等线" w:hAnsi="等线" w:eastAsia="等线" w:cs="等线"/>
                <w:b w:val="0"/>
                <w:bCs w:val="0"/>
                <w:sz w:val="21"/>
                <w:szCs w:val="21"/>
                <w:lang w:val="en-US" w:eastAsia="zh-CN"/>
              </w:rPr>
              <w:t>资助协议而定</w:t>
            </w:r>
          </w:p>
        </w:tc>
      </w:tr>
      <w:tr w14:paraId="4E5B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4A4C1F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等线" w:hAnsi="等线" w:eastAsia="等线" w:cs="等线"/>
                <w:b/>
                <w:bCs/>
                <w:sz w:val="21"/>
                <w:szCs w:val="21"/>
                <w:lang w:val="en-US" w:eastAsia="zh-CN"/>
              </w:rPr>
            </w:pPr>
          </w:p>
          <w:p w14:paraId="3BAEE0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评审流程</w:t>
            </w:r>
          </w:p>
        </w:tc>
        <w:tc>
          <w:tcPr>
            <w:tcW w:w="7073" w:type="dxa"/>
          </w:tcPr>
          <w:p w14:paraId="5EAB580E">
            <w:pPr>
              <w:pStyle w:val="9"/>
              <w:keepNext w:val="0"/>
              <w:keepLines w:val="0"/>
              <w:pageBreakBefore w:val="0"/>
              <w:widowControl/>
              <w:numPr>
                <w:ilvl w:val="0"/>
                <w:numId w:val="6"/>
              </w:numPr>
              <w:kinsoku/>
              <w:wordWrap/>
              <w:overflowPunct/>
              <w:topLinePunct w:val="0"/>
              <w:autoSpaceDE/>
              <w:autoSpaceDN/>
              <w:bidi w:val="0"/>
              <w:adjustRightInd/>
              <w:snapToGrid w:val="0"/>
              <w:spacing w:before="157" w:beforeLines="50" w:line="120" w:lineRule="auto"/>
              <w:ind w:leftChars="0" w:firstLine="0" w:firstLine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来华留学生在线申请，按网站要求提交材料（具体材料见附件4、附件5）。</w:t>
            </w:r>
          </w:p>
          <w:p w14:paraId="2082E9BF">
            <w:pPr>
              <w:pStyle w:val="9"/>
              <w:keepNext w:val="0"/>
              <w:keepLines w:val="0"/>
              <w:pageBreakBefore w:val="0"/>
              <w:widowControl/>
              <w:numPr>
                <w:ilvl w:val="0"/>
                <w:numId w:val="6"/>
              </w:numPr>
              <w:kinsoku/>
              <w:wordWrap/>
              <w:overflowPunct/>
              <w:topLinePunct w:val="0"/>
              <w:autoSpaceDE/>
              <w:autoSpaceDN/>
              <w:bidi w:val="0"/>
              <w:adjustRightInd/>
              <w:snapToGrid w:val="0"/>
              <w:spacing w:before="157" w:beforeLines="50" w:line="120" w:lineRule="auto"/>
              <w:ind w:leftChars="0" w:firstLine="0" w:firstLine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网站：</w:t>
            </w:r>
            <w:r>
              <w:rPr>
                <w:rFonts w:hint="eastAsia" w:ascii="等线" w:hAnsi="等线" w:eastAsia="等线" w:cs="等线"/>
                <w:color w:val="000000" w:themeColor="text1"/>
                <w:sz w:val="21"/>
                <w:szCs w:val="21"/>
                <w:lang w:val="en-US" w:eastAsia="zh-CN"/>
                <w14:textFill>
                  <w14:solidFill>
                    <w14:schemeClr w14:val="tx1"/>
                  </w14:solidFill>
                </w14:textFill>
              </w:rPr>
              <w:fldChar w:fldCharType="begin"/>
            </w:r>
            <w:r>
              <w:rPr>
                <w:rFonts w:hint="eastAsia" w:ascii="等线" w:hAnsi="等线" w:eastAsia="等线" w:cs="等线"/>
                <w:color w:val="000000" w:themeColor="text1"/>
                <w:sz w:val="21"/>
                <w:szCs w:val="21"/>
                <w:lang w:val="en-US" w:eastAsia="zh-CN"/>
                <w14:textFill>
                  <w14:solidFill>
                    <w14:schemeClr w14:val="tx1"/>
                  </w14:solidFill>
                </w14:textFill>
              </w:rPr>
              <w:instrText xml:space="preserve"> HYPERLINK "http://study.buct.edu.cn" </w:instrText>
            </w:r>
            <w:r>
              <w:rPr>
                <w:rFonts w:hint="eastAsia" w:ascii="等线" w:hAnsi="等线" w:eastAsia="等线" w:cs="等线"/>
                <w:color w:val="000000" w:themeColor="text1"/>
                <w:sz w:val="21"/>
                <w:szCs w:val="21"/>
                <w:lang w:val="en-US" w:eastAsia="zh-CN"/>
                <w14:textFill>
                  <w14:solidFill>
                    <w14:schemeClr w14:val="tx1"/>
                  </w14:solidFill>
                </w14:textFill>
              </w:rPr>
              <w:fldChar w:fldCharType="separate"/>
            </w:r>
            <w:r>
              <w:rPr>
                <w:rFonts w:hint="eastAsia" w:ascii="等线" w:hAnsi="等线" w:eastAsia="等线" w:cs="等线"/>
                <w:color w:val="000000" w:themeColor="text1"/>
                <w:sz w:val="21"/>
                <w:szCs w:val="21"/>
                <w:lang w:val="en-US" w:eastAsia="zh-CN"/>
                <w14:textFill>
                  <w14:solidFill>
                    <w14:schemeClr w14:val="tx1"/>
                  </w14:solidFill>
                </w14:textFill>
              </w:rPr>
              <w:t>http://study.buct.edu.cn</w:t>
            </w:r>
            <w:r>
              <w:rPr>
                <w:rFonts w:hint="eastAsia" w:ascii="等线" w:hAnsi="等线" w:eastAsia="等线" w:cs="等线"/>
                <w:color w:val="000000" w:themeColor="text1"/>
                <w:sz w:val="21"/>
                <w:szCs w:val="21"/>
                <w:lang w:val="en-US" w:eastAsia="zh-CN"/>
                <w14:textFill>
                  <w14:solidFill>
                    <w14:schemeClr w14:val="tx1"/>
                  </w14:solidFill>
                </w14:textFill>
              </w:rPr>
              <w:fldChar w:fldCharType="end"/>
            </w:r>
            <w:r>
              <w:rPr>
                <w:rFonts w:hint="eastAsia" w:ascii="等线" w:hAnsi="等线" w:eastAsia="等线" w:cs="等线"/>
                <w:color w:val="000000" w:themeColor="text1"/>
                <w:sz w:val="21"/>
                <w:szCs w:val="21"/>
                <w:lang w:val="en-US" w:eastAsia="zh-CN"/>
                <w14:textFill>
                  <w14:solidFill>
                    <w14:schemeClr w14:val="tx1"/>
                  </w14:solidFill>
                </w14:textFill>
              </w:rPr>
              <w:t>。</w:t>
            </w:r>
          </w:p>
          <w:p w14:paraId="72D0D1C5">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3）来华留学生申请硕博层次需自行联系导师，或由国际教育学院将申请材料发送至相关学院，请学院商请导师。</w:t>
            </w:r>
            <w:r>
              <w:rPr>
                <w:rFonts w:hint="eastAsia" w:ascii="等线" w:hAnsi="等线" w:eastAsia="等线" w:cs="等线"/>
                <w:color w:val="000000" w:themeColor="text1"/>
                <w:sz w:val="21"/>
                <w:szCs w:val="21"/>
                <w14:textFill>
                  <w14:solidFill>
                    <w14:schemeClr w14:val="tx1"/>
                  </w14:solidFill>
                </w14:textFill>
              </w:rPr>
              <w:t>请导师</w:t>
            </w:r>
            <w:r>
              <w:rPr>
                <w:rFonts w:hint="eastAsia" w:ascii="等线" w:hAnsi="等线" w:eastAsia="等线" w:cs="等线"/>
                <w:color w:val="000000" w:themeColor="text1"/>
                <w:sz w:val="21"/>
                <w:szCs w:val="21"/>
                <w:lang w:val="en-US" w:eastAsia="zh-CN"/>
                <w14:textFill>
                  <w14:solidFill>
                    <w14:schemeClr w14:val="tx1"/>
                  </w14:solidFill>
                </w14:textFill>
              </w:rPr>
              <w:t>审核并面试后为拟录取来华留学生提供《北京化工大学来华留学生导师接收函》（见附件2）。</w:t>
            </w:r>
          </w:p>
          <w:p w14:paraId="10244016">
            <w:pPr>
              <w:pStyle w:val="9"/>
              <w:keepNext w:val="0"/>
              <w:keepLines w:val="0"/>
              <w:pageBreakBefore w:val="0"/>
              <w:widowControl/>
              <w:numPr>
                <w:ilvl w:val="0"/>
                <w:numId w:val="0"/>
              </w:numPr>
              <w:kinsoku/>
              <w:wordWrap/>
              <w:overflowPunct/>
              <w:topLinePunct w:val="0"/>
              <w:autoSpaceDE/>
              <w:autoSpaceDN/>
              <w:bidi w:val="0"/>
              <w:adjustRightInd/>
              <w:snapToGrid/>
              <w:spacing w:line="120" w:lineRule="auto"/>
              <w:ind w:leftChars="0"/>
              <w:textAlignment w:val="auto"/>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4）确定录取名单后，通知各学院及导师，将录取通知书和签证表发给学生。</w:t>
            </w:r>
          </w:p>
        </w:tc>
      </w:tr>
    </w:tbl>
    <w:p w14:paraId="7B2B027C">
      <w:pPr>
        <w:rPr>
          <w:rFonts w:hint="eastAsia" w:ascii="等线" w:hAnsi="等线" w:eastAsia="等线" w:cs="等线"/>
          <w:sz w:val="24"/>
          <w:szCs w:val="24"/>
          <w:lang w:val="en-US" w:eastAsia="zh-CN"/>
        </w:rPr>
      </w:pPr>
    </w:p>
    <w:p w14:paraId="43CD321A">
      <w:pPr>
        <w:pStyle w:val="9"/>
        <w:keepNext w:val="0"/>
        <w:keepLines w:val="0"/>
        <w:pageBreakBefore w:val="0"/>
        <w:widowControl/>
        <w:numPr>
          <w:ilvl w:val="0"/>
          <w:numId w:val="0"/>
        </w:numPr>
        <w:kinsoku/>
        <w:wordWrap/>
        <w:overflowPunct/>
        <w:topLinePunct w:val="0"/>
        <w:autoSpaceDE/>
        <w:autoSpaceDN/>
        <w:bidi w:val="0"/>
        <w:adjustRightInd/>
        <w:snapToGrid w:val="0"/>
        <w:spacing w:beforeLines="100" w:line="288" w:lineRule="auto"/>
        <w:ind w:leftChars="0"/>
        <w:textAlignment w:val="auto"/>
        <w:rPr>
          <w:rFonts w:hint="eastAsia" w:ascii="等线" w:hAnsi="等线" w:eastAsia="等线" w:cs="等线"/>
          <w:b/>
          <w:color w:val="000000" w:themeColor="text1"/>
          <w:sz w:val="24"/>
          <w:szCs w:val="24"/>
          <w:lang w:val="en-US" w:eastAsia="zh-CN"/>
          <w14:textFill>
            <w14:solidFill>
              <w14:schemeClr w14:val="tx1"/>
            </w14:solidFill>
          </w14:textFill>
        </w:rPr>
      </w:pPr>
      <w:r>
        <w:rPr>
          <w:rFonts w:hint="eastAsia" w:ascii="等线" w:hAnsi="等线" w:eastAsia="等线" w:cs="等线"/>
          <w:b/>
          <w:color w:val="000000" w:themeColor="text1"/>
          <w:sz w:val="24"/>
          <w:szCs w:val="24"/>
          <w:lang w:val="en-US" w:eastAsia="zh-CN"/>
          <w14:textFill>
            <w14:solidFill>
              <w14:schemeClr w14:val="tx1"/>
            </w14:solidFill>
          </w14:textFill>
        </w:rPr>
        <w:t>注意事项</w:t>
      </w:r>
    </w:p>
    <w:p w14:paraId="2BCB6C5F">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default" w:ascii="等线" w:hAnsi="等线" w:eastAsia="等线" w:cs="等线"/>
          <w:sz w:val="24"/>
          <w:szCs w:val="24"/>
          <w:lang w:val="en-US" w:eastAsia="zh-CN"/>
        </w:rPr>
      </w:pPr>
      <w:r>
        <w:rPr>
          <w:rFonts w:hint="eastAsia" w:ascii="等线" w:hAnsi="等线" w:eastAsia="等线" w:cs="等线"/>
          <w:sz w:val="24"/>
          <w:szCs w:val="24"/>
        </w:rPr>
        <w:t>每位</w:t>
      </w:r>
      <w:r>
        <w:rPr>
          <w:rFonts w:hint="eastAsia" w:ascii="等线" w:hAnsi="等线" w:eastAsia="等线" w:cs="等线"/>
          <w:sz w:val="24"/>
          <w:szCs w:val="24"/>
          <w:lang w:val="en-US" w:eastAsia="zh-CN"/>
        </w:rPr>
        <w:t>博士</w:t>
      </w:r>
      <w:r>
        <w:rPr>
          <w:rFonts w:hint="eastAsia" w:ascii="等线" w:hAnsi="等线" w:eastAsia="等线" w:cs="等线"/>
          <w:sz w:val="24"/>
          <w:szCs w:val="24"/>
        </w:rPr>
        <w:t>导师每年限接收2名</w:t>
      </w:r>
      <w:r>
        <w:rPr>
          <w:rFonts w:hint="eastAsia" w:ascii="等线" w:hAnsi="等线" w:eastAsia="等线" w:cs="等线"/>
          <w:sz w:val="24"/>
          <w:szCs w:val="24"/>
          <w:lang w:val="en-US" w:eastAsia="zh-CN"/>
        </w:rPr>
        <w:t>博士留学生</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包括中国政府奖学金生和校长奖学金生</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硕士留学生原则上不限制，需根据导师个人情况而定，</w:t>
      </w:r>
      <w:r>
        <w:rPr>
          <w:rFonts w:hint="eastAsia" w:ascii="等线" w:hAnsi="等线" w:eastAsia="等线" w:cs="等线"/>
          <w:sz w:val="24"/>
          <w:szCs w:val="24"/>
        </w:rPr>
        <w:t>留学生不占导师研究生招生指标</w:t>
      </w:r>
      <w:r>
        <w:rPr>
          <w:rFonts w:hint="eastAsia" w:ascii="等线" w:hAnsi="等线" w:eastAsia="等线" w:cs="等线"/>
          <w:sz w:val="24"/>
          <w:szCs w:val="24"/>
          <w:lang w:val="en-US" w:eastAsia="zh-CN"/>
        </w:rPr>
        <w:t>。</w:t>
      </w:r>
    </w:p>
    <w:p w14:paraId="4BDC36AF">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等线" w:hAnsi="等线" w:eastAsia="等线" w:cs="等线"/>
          <w:sz w:val="24"/>
          <w:szCs w:val="24"/>
        </w:rPr>
      </w:pPr>
      <w:r>
        <w:rPr>
          <w:rFonts w:hint="eastAsia" w:ascii="等线" w:hAnsi="等线" w:eastAsia="等线" w:cs="等线"/>
          <w:sz w:val="24"/>
          <w:szCs w:val="24"/>
        </w:rPr>
        <w:t>各位导师应认真审核申请人材料，并通过电话或视频等方式对候选人进行面试，从教育背景、学术品德、学术成果、发展潜力等方面综合考察，择优推荐。</w:t>
      </w:r>
      <w:r>
        <w:rPr>
          <w:rFonts w:hint="eastAsia" w:ascii="等线" w:hAnsi="等线" w:eastAsia="等线" w:cs="等线"/>
          <w:sz w:val="24"/>
          <w:szCs w:val="24"/>
          <w:lang w:val="en-US" w:eastAsia="zh-CN"/>
        </w:rPr>
        <w:t>开具导师接收函时请注明日期并签署导师姓名。</w:t>
      </w:r>
    </w:p>
    <w:p w14:paraId="4A4EEE56">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等线" w:hAnsi="等线" w:eastAsia="等线" w:cs="等线"/>
          <w:sz w:val="24"/>
          <w:szCs w:val="24"/>
        </w:rPr>
      </w:pPr>
      <w:r>
        <w:rPr>
          <w:rFonts w:hint="eastAsia" w:ascii="等线" w:hAnsi="等线" w:eastAsia="等线" w:cs="等线"/>
          <w:sz w:val="24"/>
          <w:szCs w:val="24"/>
        </w:rPr>
        <w:t>各位导师与学生明确拟攻读学位的</w:t>
      </w:r>
      <w:r>
        <w:rPr>
          <w:rFonts w:hint="eastAsia" w:ascii="等线" w:hAnsi="等线" w:eastAsia="等线" w:cs="等线"/>
          <w:sz w:val="24"/>
          <w:szCs w:val="24"/>
          <w:lang w:val="en-US" w:eastAsia="zh-CN"/>
        </w:rPr>
        <w:t>专业</w:t>
      </w:r>
      <w:r>
        <w:rPr>
          <w:rFonts w:hint="eastAsia" w:ascii="等线" w:hAnsi="等线" w:eastAsia="等线" w:cs="等线"/>
          <w:sz w:val="24"/>
          <w:szCs w:val="24"/>
        </w:rPr>
        <w:t>名称。学生到校后原则上不允许更换导师与专业（特殊情况由导师提出变更申请，并经专业所属学院同意）。</w:t>
      </w:r>
    </w:p>
    <w:p w14:paraId="317A06FB">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等线" w:hAnsi="等线" w:eastAsia="等线" w:cs="等线"/>
          <w:sz w:val="24"/>
          <w:szCs w:val="24"/>
        </w:rPr>
      </w:pPr>
      <w:r>
        <w:rPr>
          <w:rFonts w:hint="eastAsia" w:ascii="等线" w:hAnsi="等线" w:eastAsia="等线" w:cs="等线"/>
          <w:sz w:val="24"/>
          <w:szCs w:val="24"/>
        </w:rPr>
        <w:t>请导师接收留学生时与学生确认研究方向与专业，避免学生报到后修改专业或更换导师。</w:t>
      </w:r>
    </w:p>
    <w:p w14:paraId="7A1A0D3F">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等线" w:hAnsi="等线" w:eastAsia="等线" w:cs="等线"/>
          <w:sz w:val="24"/>
          <w:szCs w:val="24"/>
        </w:rPr>
      </w:pPr>
      <w:r>
        <w:rPr>
          <w:rFonts w:hint="eastAsia" w:ascii="等线" w:hAnsi="等线" w:eastAsia="等线" w:cs="等线"/>
          <w:sz w:val="24"/>
          <w:szCs w:val="24"/>
          <w:lang w:val="en-US" w:eastAsia="zh-CN"/>
        </w:rPr>
        <w:t>各类奖学金减免额度将严格</w:t>
      </w:r>
      <w:r>
        <w:rPr>
          <w:rFonts w:hint="eastAsia" w:ascii="等线" w:hAnsi="等线" w:eastAsia="等线" w:cs="等线"/>
          <w:sz w:val="24"/>
          <w:szCs w:val="24"/>
        </w:rPr>
        <w:t>按照教育部文件</w:t>
      </w:r>
      <w:r>
        <w:rPr>
          <w:rFonts w:hint="eastAsia" w:ascii="等线" w:hAnsi="等线" w:eastAsia="等线" w:cs="等线"/>
          <w:sz w:val="24"/>
          <w:szCs w:val="24"/>
          <w:lang w:val="en-US" w:eastAsia="zh-CN"/>
        </w:rPr>
        <w:t>及我校相关文件</w:t>
      </w:r>
      <w:r>
        <w:rPr>
          <w:rFonts w:hint="eastAsia" w:ascii="等线" w:hAnsi="等线" w:eastAsia="等线" w:cs="等线"/>
          <w:sz w:val="24"/>
          <w:szCs w:val="24"/>
        </w:rPr>
        <w:t>执行。</w:t>
      </w:r>
      <w:r>
        <w:rPr>
          <w:rFonts w:hint="eastAsia" w:ascii="等线" w:hAnsi="等线" w:eastAsia="等线" w:cs="等线"/>
          <w:sz w:val="24"/>
          <w:szCs w:val="24"/>
          <w:lang w:val="en-US" w:eastAsia="zh-CN"/>
        </w:rPr>
        <w:t>学生入学</w:t>
      </w:r>
      <w:r>
        <w:rPr>
          <w:rFonts w:hint="eastAsia" w:ascii="等线" w:hAnsi="等线" w:eastAsia="等线" w:cs="等线"/>
          <w:sz w:val="24"/>
          <w:szCs w:val="24"/>
        </w:rPr>
        <w:t>后，导师是否提供给学生补贴，由导师自行决定。</w:t>
      </w:r>
    </w:p>
    <w:p w14:paraId="46974611">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等线" w:hAnsi="等线" w:eastAsia="等线" w:cs="等线"/>
          <w:sz w:val="24"/>
          <w:szCs w:val="24"/>
        </w:rPr>
      </w:pPr>
      <w:r>
        <w:rPr>
          <w:rFonts w:hint="eastAsia" w:ascii="等线" w:hAnsi="等线" w:eastAsia="等线" w:cs="等线"/>
          <w:sz w:val="24"/>
          <w:szCs w:val="24"/>
          <w:lang w:val="en-US" w:eastAsia="zh-CN"/>
        </w:rPr>
        <w:t>各类奖学金</w:t>
      </w:r>
      <w:r>
        <w:rPr>
          <w:rFonts w:hint="eastAsia" w:ascii="等线" w:hAnsi="等线" w:eastAsia="等线" w:cs="等线"/>
          <w:sz w:val="24"/>
          <w:szCs w:val="24"/>
        </w:rPr>
        <w:t>生需每年参加年度评审，</w:t>
      </w:r>
      <w:r>
        <w:rPr>
          <w:rFonts w:hint="eastAsia" w:ascii="等线" w:hAnsi="等线" w:eastAsia="等线" w:cs="等线"/>
          <w:sz w:val="24"/>
          <w:szCs w:val="24"/>
          <w:lang w:val="en-US" w:eastAsia="zh-CN"/>
        </w:rPr>
        <w:t>主要</w:t>
      </w:r>
      <w:r>
        <w:rPr>
          <w:rFonts w:hint="eastAsia" w:ascii="等线" w:hAnsi="等线" w:eastAsia="等线" w:cs="等线"/>
          <w:sz w:val="24"/>
          <w:szCs w:val="24"/>
        </w:rPr>
        <w:t>由导师给出评审意见，评审不合格者，将中止一年或取消奖学金资格。</w:t>
      </w:r>
    </w:p>
    <w:p w14:paraId="085FBDDD">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等线" w:hAnsi="等线" w:eastAsia="等线" w:cs="等线"/>
          <w:sz w:val="24"/>
          <w:szCs w:val="24"/>
        </w:rPr>
      </w:pPr>
      <w:r>
        <w:rPr>
          <w:rFonts w:hint="eastAsia" w:ascii="等线" w:hAnsi="等线" w:eastAsia="等线" w:cs="等线"/>
          <w:sz w:val="24"/>
          <w:szCs w:val="24"/>
        </w:rPr>
        <w:t>请导师对接收的留学生严格管理，有关培养</w:t>
      </w:r>
      <w:r>
        <w:rPr>
          <w:rFonts w:hint="eastAsia" w:ascii="等线" w:hAnsi="等线" w:eastAsia="等线" w:cs="等线"/>
          <w:sz w:val="24"/>
          <w:szCs w:val="24"/>
          <w:lang w:eastAsia="zh-CN"/>
        </w:rPr>
        <w:t>、</w:t>
      </w:r>
      <w:r>
        <w:rPr>
          <w:rFonts w:hint="eastAsia" w:ascii="等线" w:hAnsi="等线" w:eastAsia="等线" w:cs="等线"/>
          <w:sz w:val="24"/>
          <w:szCs w:val="24"/>
        </w:rPr>
        <w:t>学位</w:t>
      </w:r>
      <w:r>
        <w:rPr>
          <w:rFonts w:hint="eastAsia" w:ascii="等线" w:hAnsi="等线" w:eastAsia="等线" w:cs="等线"/>
          <w:sz w:val="24"/>
          <w:szCs w:val="24"/>
          <w:lang w:val="en-US" w:eastAsia="zh-CN"/>
        </w:rPr>
        <w:t>与毕业</w:t>
      </w:r>
      <w:r>
        <w:rPr>
          <w:rFonts w:hint="eastAsia" w:ascii="等线" w:hAnsi="等线" w:eastAsia="等线" w:cs="等线"/>
          <w:sz w:val="24"/>
          <w:szCs w:val="24"/>
        </w:rPr>
        <w:t>要求，</w:t>
      </w:r>
      <w:r>
        <w:rPr>
          <w:rFonts w:hint="eastAsia" w:ascii="等线" w:hAnsi="等线" w:eastAsia="等线" w:cs="等线"/>
          <w:sz w:val="24"/>
          <w:szCs w:val="24"/>
          <w:lang w:val="en-US" w:eastAsia="zh-CN"/>
        </w:rPr>
        <w:t>可与</w:t>
      </w:r>
      <w:r>
        <w:rPr>
          <w:rFonts w:hint="eastAsia" w:ascii="等线" w:hAnsi="等线" w:eastAsia="等线" w:cs="等线"/>
          <w:sz w:val="24"/>
          <w:szCs w:val="24"/>
        </w:rPr>
        <w:t>研究生院</w:t>
      </w:r>
      <w:r>
        <w:rPr>
          <w:rFonts w:hint="eastAsia" w:ascii="等线" w:hAnsi="等线" w:eastAsia="等线" w:cs="等线"/>
          <w:sz w:val="24"/>
          <w:szCs w:val="24"/>
          <w:lang w:val="en-US" w:eastAsia="zh-CN"/>
        </w:rPr>
        <w:t>咨询</w:t>
      </w:r>
      <w:r>
        <w:rPr>
          <w:rFonts w:hint="eastAsia" w:ascii="等线" w:hAnsi="等线" w:eastAsia="等线" w:cs="等线"/>
          <w:sz w:val="24"/>
          <w:szCs w:val="24"/>
        </w:rPr>
        <w:t>。</w:t>
      </w:r>
    </w:p>
    <w:p w14:paraId="5CC9B2C9">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default" w:ascii="等线" w:hAnsi="等线" w:eastAsia="等线" w:cs="等线"/>
          <w:color w:val="000000" w:themeColor="text1"/>
          <w:sz w:val="24"/>
          <w:szCs w:val="24"/>
          <w:lang w:val="en-US" w:eastAsia="zh-CN"/>
          <w14:textFill>
            <w14:solidFill>
              <w14:schemeClr w14:val="tx1"/>
            </w14:solidFill>
          </w14:textFill>
        </w:rPr>
      </w:pPr>
      <w:r>
        <w:rPr>
          <w:rFonts w:hint="eastAsia" w:ascii="等线" w:hAnsi="等线" w:eastAsia="等线" w:cs="等线"/>
          <w:sz w:val="24"/>
          <w:szCs w:val="24"/>
        </w:rPr>
        <w:t>入学后，请导师对学生做好实验室安全教育。</w:t>
      </w:r>
    </w:p>
    <w:p w14:paraId="407389DA">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华文细黑" w:hAnsi="华文细黑" w:eastAsia="华文细黑" w:cs="华文细黑"/>
          <w:color w:val="000000" w:themeColor="text1"/>
          <w:sz w:val="24"/>
          <w:szCs w:val="24"/>
          <w14:textFill>
            <w14:solidFill>
              <w14:schemeClr w14:val="tx1"/>
            </w14:solidFill>
          </w14:textFill>
        </w:rPr>
      </w:pPr>
      <w:r>
        <w:rPr>
          <w:rFonts w:hint="eastAsia" w:ascii="等线" w:hAnsi="等线" w:eastAsia="等线" w:cs="等线"/>
          <w:color w:val="000000" w:themeColor="text1"/>
          <w:sz w:val="24"/>
          <w:szCs w:val="24"/>
          <w:lang w:val="en-US" w:eastAsia="zh-CN"/>
          <w14:textFill>
            <w14:solidFill>
              <w14:schemeClr w14:val="tx1"/>
            </w14:solidFill>
          </w14:textFill>
        </w:rPr>
        <w:t>来华留学生申请硕博层次需自行联系导师，或由国际教育学院将申请材料发送至相关学院，请学院商请导师。</w:t>
      </w:r>
      <w:r>
        <w:rPr>
          <w:rFonts w:hint="eastAsia" w:ascii="等线" w:hAnsi="等线" w:eastAsia="等线" w:cs="等线"/>
          <w:color w:val="000000" w:themeColor="text1"/>
          <w:sz w:val="24"/>
          <w:szCs w:val="24"/>
          <w14:textFill>
            <w14:solidFill>
              <w14:schemeClr w14:val="tx1"/>
            </w14:solidFill>
          </w14:textFill>
        </w:rPr>
        <w:t>请导师</w:t>
      </w:r>
      <w:r>
        <w:rPr>
          <w:rFonts w:hint="eastAsia" w:ascii="等线" w:hAnsi="等线" w:eastAsia="等线" w:cs="等线"/>
          <w:color w:val="000000" w:themeColor="text1"/>
          <w:sz w:val="24"/>
          <w:szCs w:val="24"/>
          <w:lang w:val="en-US" w:eastAsia="zh-CN"/>
          <w14:textFill>
            <w14:solidFill>
              <w14:schemeClr w14:val="tx1"/>
            </w14:solidFill>
          </w14:textFill>
        </w:rPr>
        <w:t>审核并面试后为拟录取来华留学生提供《北京化工大学来华留学生导师接收函》（见附件2）。</w:t>
      </w:r>
    </w:p>
    <w:p w14:paraId="0294FD58">
      <w:pPr>
        <w:keepNext w:val="0"/>
        <w:keepLines w:val="0"/>
        <w:pageBreakBefore w:val="0"/>
        <w:widowControl/>
        <w:numPr>
          <w:ilvl w:val="0"/>
          <w:numId w:val="7"/>
        </w:numPr>
        <w:kinsoku/>
        <w:wordWrap/>
        <w:overflowPunct/>
        <w:topLinePunct w:val="0"/>
        <w:autoSpaceDE/>
        <w:autoSpaceDN/>
        <w:bidi w:val="0"/>
        <w:adjustRightInd w:val="0"/>
        <w:snapToGrid w:val="0"/>
        <w:spacing w:after="156" w:afterLines="50" w:line="288" w:lineRule="auto"/>
        <w:ind w:left="425" w:leftChars="0" w:hanging="425" w:firstLineChars="0"/>
        <w:jc w:val="left"/>
        <w:textAlignment w:val="auto"/>
        <w:rPr>
          <w:rFonts w:hint="eastAsia" w:ascii="华文细黑" w:hAnsi="华文细黑" w:eastAsia="华文细黑" w:cs="华文细黑"/>
          <w:color w:val="000000" w:themeColor="text1"/>
          <w:sz w:val="24"/>
          <w:szCs w:val="24"/>
          <w14:textFill>
            <w14:solidFill>
              <w14:schemeClr w14:val="tx1"/>
            </w14:solidFill>
          </w14:textFill>
        </w:rPr>
      </w:pPr>
      <w:r>
        <w:rPr>
          <w:rFonts w:hint="eastAsia" w:ascii="等线" w:hAnsi="等线" w:eastAsia="等线" w:cs="等线"/>
          <w:color w:val="000000" w:themeColor="text1"/>
          <w:sz w:val="24"/>
          <w:szCs w:val="24"/>
          <w:lang w:val="en-US" w:eastAsia="zh-CN"/>
          <w14:textFill>
            <w14:solidFill>
              <w14:schemeClr w14:val="tx1"/>
            </w14:solidFill>
          </w14:textFill>
        </w:rPr>
        <w:t>申请者需</w:t>
      </w:r>
      <w:r>
        <w:rPr>
          <w:rFonts w:hint="eastAsia" w:ascii="等线" w:hAnsi="等线" w:eastAsia="等线" w:cs="等线"/>
          <w:sz w:val="24"/>
        </w:rPr>
        <w:t>符合教育部教外函[2020]12号文件规定</w:t>
      </w:r>
      <w:r>
        <w:rPr>
          <w:rFonts w:hint="eastAsia" w:ascii="等线" w:hAnsi="等线" w:eastAsia="等线" w:cs="等线"/>
          <w:sz w:val="24"/>
          <w:lang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E3B7">
    <w:pPr>
      <w:pStyle w:val="4"/>
      <w:pBdr>
        <w:bottom w:val="none" w:color="auto" w:sz="0" w:space="0"/>
      </w:pBdr>
      <w:jc w:val="both"/>
      <w:rPr>
        <w:rFonts w:hint="eastAsia" w:eastAsia="宋体"/>
        <w:b/>
        <w:sz w:val="28"/>
        <w:lang w:val="en-US" w:eastAsia="zh-CN"/>
      </w:rPr>
    </w:pPr>
    <w:r>
      <w:rPr>
        <w:rFonts w:hint="eastAsia"/>
        <w:b/>
        <w:sz w:val="28"/>
      </w:rPr>
      <w:t>附件</w:t>
    </w:r>
    <w:r>
      <w:rPr>
        <w:rFonts w:hint="eastAsia"/>
        <w:b/>
        <w:sz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6A771"/>
    <w:multiLevelType w:val="singleLevel"/>
    <w:tmpl w:val="8816A771"/>
    <w:lvl w:ilvl="0" w:tentative="0">
      <w:start w:val="1"/>
      <w:numFmt w:val="bullet"/>
      <w:lvlText w:val=""/>
      <w:lvlJc w:val="left"/>
      <w:pPr>
        <w:ind w:left="420" w:hanging="420"/>
      </w:pPr>
      <w:rPr>
        <w:rFonts w:hint="default" w:ascii="Wingdings" w:hAnsi="Wingdings"/>
      </w:rPr>
    </w:lvl>
  </w:abstractNum>
  <w:abstractNum w:abstractNumId="1">
    <w:nsid w:val="A64CB9DD"/>
    <w:multiLevelType w:val="singleLevel"/>
    <w:tmpl w:val="A64CB9DD"/>
    <w:lvl w:ilvl="0" w:tentative="0">
      <w:start w:val="1"/>
      <w:numFmt w:val="decimal"/>
      <w:suff w:val="space"/>
      <w:lvlText w:val="%1."/>
      <w:lvlJc w:val="left"/>
    </w:lvl>
  </w:abstractNum>
  <w:abstractNum w:abstractNumId="2">
    <w:nsid w:val="C136521F"/>
    <w:multiLevelType w:val="singleLevel"/>
    <w:tmpl w:val="C136521F"/>
    <w:lvl w:ilvl="0" w:tentative="0">
      <w:start w:val="1"/>
      <w:numFmt w:val="decimal"/>
      <w:suff w:val="nothing"/>
      <w:lvlText w:val="%1）"/>
      <w:lvlJc w:val="left"/>
    </w:lvl>
  </w:abstractNum>
  <w:abstractNum w:abstractNumId="3">
    <w:nsid w:val="12E44F40"/>
    <w:multiLevelType w:val="singleLevel"/>
    <w:tmpl w:val="12E44F40"/>
    <w:lvl w:ilvl="0" w:tentative="0">
      <w:start w:val="1"/>
      <w:numFmt w:val="decimal"/>
      <w:lvlText w:val="%1)"/>
      <w:lvlJc w:val="left"/>
      <w:pPr>
        <w:ind w:left="425" w:hanging="425"/>
      </w:pPr>
      <w:rPr>
        <w:rFonts w:hint="default"/>
      </w:rPr>
    </w:lvl>
  </w:abstractNum>
  <w:abstractNum w:abstractNumId="4">
    <w:nsid w:val="21669930"/>
    <w:multiLevelType w:val="singleLevel"/>
    <w:tmpl w:val="21669930"/>
    <w:lvl w:ilvl="0" w:tentative="0">
      <w:start w:val="1"/>
      <w:numFmt w:val="decimal"/>
      <w:suff w:val="nothing"/>
      <w:lvlText w:val="%1）"/>
      <w:lvlJc w:val="left"/>
    </w:lvl>
  </w:abstractNum>
  <w:abstractNum w:abstractNumId="5">
    <w:nsid w:val="31FD0C92"/>
    <w:multiLevelType w:val="singleLevel"/>
    <w:tmpl w:val="31FD0C92"/>
    <w:lvl w:ilvl="0" w:tentative="0">
      <w:start w:val="3"/>
      <w:numFmt w:val="decimal"/>
      <w:suff w:val="space"/>
      <w:lvlText w:val="%1."/>
      <w:lvlJc w:val="left"/>
    </w:lvl>
  </w:abstractNum>
  <w:abstractNum w:abstractNumId="6">
    <w:nsid w:val="393E9D96"/>
    <w:multiLevelType w:val="singleLevel"/>
    <w:tmpl w:val="393E9D96"/>
    <w:lvl w:ilvl="0" w:tentative="0">
      <w:start w:val="1"/>
      <w:numFmt w:val="bullet"/>
      <w:lvlText w:val=""/>
      <w:lvlJc w:val="left"/>
      <w:pPr>
        <w:ind w:left="420" w:hanging="420"/>
      </w:pPr>
      <w:rPr>
        <w:rFonts w:hint="default" w:ascii="Wingdings" w:hAnsi="Wingdings"/>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WIzNzVhOTNiMjFjMzBiNGIyMjAxMzc0ZTFkMmQifQ=="/>
  </w:docVars>
  <w:rsids>
    <w:rsidRoot w:val="00963B20"/>
    <w:rsid w:val="00020611"/>
    <w:rsid w:val="000C67E2"/>
    <w:rsid w:val="001254FA"/>
    <w:rsid w:val="001C5CB1"/>
    <w:rsid w:val="001E206A"/>
    <w:rsid w:val="001E7C31"/>
    <w:rsid w:val="00271016"/>
    <w:rsid w:val="002A57CA"/>
    <w:rsid w:val="002B3786"/>
    <w:rsid w:val="002D59D3"/>
    <w:rsid w:val="002F3AE3"/>
    <w:rsid w:val="00363AFB"/>
    <w:rsid w:val="00391973"/>
    <w:rsid w:val="003C4A8D"/>
    <w:rsid w:val="003C50AE"/>
    <w:rsid w:val="003E49DE"/>
    <w:rsid w:val="003F7AB9"/>
    <w:rsid w:val="00430D43"/>
    <w:rsid w:val="00444E17"/>
    <w:rsid w:val="004543E2"/>
    <w:rsid w:val="004710E6"/>
    <w:rsid w:val="004727E6"/>
    <w:rsid w:val="00481D56"/>
    <w:rsid w:val="004B4C66"/>
    <w:rsid w:val="00501DAF"/>
    <w:rsid w:val="00516C14"/>
    <w:rsid w:val="005803B0"/>
    <w:rsid w:val="005841E9"/>
    <w:rsid w:val="005C4DA0"/>
    <w:rsid w:val="006A68C6"/>
    <w:rsid w:val="006B435B"/>
    <w:rsid w:val="006E38D2"/>
    <w:rsid w:val="00741C9D"/>
    <w:rsid w:val="007630E9"/>
    <w:rsid w:val="007C1103"/>
    <w:rsid w:val="007C1635"/>
    <w:rsid w:val="0085756F"/>
    <w:rsid w:val="00872948"/>
    <w:rsid w:val="00872F68"/>
    <w:rsid w:val="008908F4"/>
    <w:rsid w:val="00890E27"/>
    <w:rsid w:val="008E49EE"/>
    <w:rsid w:val="008F3A5A"/>
    <w:rsid w:val="008F51A9"/>
    <w:rsid w:val="00912D65"/>
    <w:rsid w:val="00922DF4"/>
    <w:rsid w:val="0094441F"/>
    <w:rsid w:val="00963B20"/>
    <w:rsid w:val="0098498A"/>
    <w:rsid w:val="009B0A06"/>
    <w:rsid w:val="009B63D0"/>
    <w:rsid w:val="009D3CA3"/>
    <w:rsid w:val="009D4B68"/>
    <w:rsid w:val="009F65F3"/>
    <w:rsid w:val="009F6FC8"/>
    <w:rsid w:val="00A159F7"/>
    <w:rsid w:val="00A870B9"/>
    <w:rsid w:val="00A939BF"/>
    <w:rsid w:val="00AB44BC"/>
    <w:rsid w:val="00AC2CB2"/>
    <w:rsid w:val="00AC6608"/>
    <w:rsid w:val="00AE67F2"/>
    <w:rsid w:val="00B06A46"/>
    <w:rsid w:val="00B35FA5"/>
    <w:rsid w:val="00B44C9B"/>
    <w:rsid w:val="00B94303"/>
    <w:rsid w:val="00B9485D"/>
    <w:rsid w:val="00B951B4"/>
    <w:rsid w:val="00BA6FE7"/>
    <w:rsid w:val="00BB0F6B"/>
    <w:rsid w:val="00BB1A5D"/>
    <w:rsid w:val="00BE53F1"/>
    <w:rsid w:val="00BF3938"/>
    <w:rsid w:val="00C440C0"/>
    <w:rsid w:val="00CA122C"/>
    <w:rsid w:val="00D045BB"/>
    <w:rsid w:val="00D50A34"/>
    <w:rsid w:val="00DF7352"/>
    <w:rsid w:val="00E1497D"/>
    <w:rsid w:val="00E57EC8"/>
    <w:rsid w:val="00E9746D"/>
    <w:rsid w:val="00EA243C"/>
    <w:rsid w:val="00EB197C"/>
    <w:rsid w:val="00EC4487"/>
    <w:rsid w:val="00EC7B48"/>
    <w:rsid w:val="00ED1CC5"/>
    <w:rsid w:val="00EE0416"/>
    <w:rsid w:val="00F43F1B"/>
    <w:rsid w:val="00F51F32"/>
    <w:rsid w:val="00F566E6"/>
    <w:rsid w:val="00F773AC"/>
    <w:rsid w:val="00FC06AF"/>
    <w:rsid w:val="00FC31C9"/>
    <w:rsid w:val="025E5084"/>
    <w:rsid w:val="029C2C0F"/>
    <w:rsid w:val="02CB1217"/>
    <w:rsid w:val="03E86FCF"/>
    <w:rsid w:val="041B1F7D"/>
    <w:rsid w:val="05BE3EE1"/>
    <w:rsid w:val="06AA3CC8"/>
    <w:rsid w:val="081C2E39"/>
    <w:rsid w:val="082F235E"/>
    <w:rsid w:val="0A034DAB"/>
    <w:rsid w:val="0A8E6E2C"/>
    <w:rsid w:val="0BF01FA1"/>
    <w:rsid w:val="0D0E5622"/>
    <w:rsid w:val="0E0D54B2"/>
    <w:rsid w:val="12090309"/>
    <w:rsid w:val="15075BEE"/>
    <w:rsid w:val="15B66837"/>
    <w:rsid w:val="15EE6B65"/>
    <w:rsid w:val="162746E9"/>
    <w:rsid w:val="16412C03"/>
    <w:rsid w:val="18980476"/>
    <w:rsid w:val="18A028AA"/>
    <w:rsid w:val="19C20B29"/>
    <w:rsid w:val="1A1D2B53"/>
    <w:rsid w:val="1C386339"/>
    <w:rsid w:val="1E1C7453"/>
    <w:rsid w:val="1FE45692"/>
    <w:rsid w:val="21A165ED"/>
    <w:rsid w:val="242D6923"/>
    <w:rsid w:val="25042206"/>
    <w:rsid w:val="25FD3867"/>
    <w:rsid w:val="272014B2"/>
    <w:rsid w:val="27502468"/>
    <w:rsid w:val="27C70430"/>
    <w:rsid w:val="293A0B65"/>
    <w:rsid w:val="29605200"/>
    <w:rsid w:val="297E7214"/>
    <w:rsid w:val="2AB06828"/>
    <w:rsid w:val="2C216A5C"/>
    <w:rsid w:val="2C9F16FA"/>
    <w:rsid w:val="2D0619FA"/>
    <w:rsid w:val="2D9051F7"/>
    <w:rsid w:val="2F7B66D0"/>
    <w:rsid w:val="30AD7583"/>
    <w:rsid w:val="326815AF"/>
    <w:rsid w:val="33CF6FEA"/>
    <w:rsid w:val="36A81DCD"/>
    <w:rsid w:val="3710594F"/>
    <w:rsid w:val="3AB6680E"/>
    <w:rsid w:val="3B0B0425"/>
    <w:rsid w:val="3BA74CEE"/>
    <w:rsid w:val="3CB43221"/>
    <w:rsid w:val="3F516D50"/>
    <w:rsid w:val="3F8468B6"/>
    <w:rsid w:val="406D192F"/>
    <w:rsid w:val="41994588"/>
    <w:rsid w:val="422E3ACF"/>
    <w:rsid w:val="43562321"/>
    <w:rsid w:val="45C41A8A"/>
    <w:rsid w:val="45DB777B"/>
    <w:rsid w:val="48045F4B"/>
    <w:rsid w:val="4BF24DAD"/>
    <w:rsid w:val="4C077B32"/>
    <w:rsid w:val="4D98535C"/>
    <w:rsid w:val="53065A01"/>
    <w:rsid w:val="53311567"/>
    <w:rsid w:val="54E05878"/>
    <w:rsid w:val="552503C0"/>
    <w:rsid w:val="565847C5"/>
    <w:rsid w:val="56E62CC1"/>
    <w:rsid w:val="5AC40FFA"/>
    <w:rsid w:val="5B5F5C30"/>
    <w:rsid w:val="5D553C2A"/>
    <w:rsid w:val="5DF8631D"/>
    <w:rsid w:val="64A10CEF"/>
    <w:rsid w:val="6511774B"/>
    <w:rsid w:val="664D5905"/>
    <w:rsid w:val="66AC0E5A"/>
    <w:rsid w:val="69C92925"/>
    <w:rsid w:val="6B923E7E"/>
    <w:rsid w:val="6BC90E89"/>
    <w:rsid w:val="6D3E6A28"/>
    <w:rsid w:val="70464AAA"/>
    <w:rsid w:val="70CA29B8"/>
    <w:rsid w:val="70F85302"/>
    <w:rsid w:val="713E7B1D"/>
    <w:rsid w:val="729F135A"/>
    <w:rsid w:val="73351CBE"/>
    <w:rsid w:val="744F6DB0"/>
    <w:rsid w:val="74ED25E3"/>
    <w:rsid w:val="757515D3"/>
    <w:rsid w:val="7896142A"/>
    <w:rsid w:val="7BE705A0"/>
    <w:rsid w:val="7EBB39C0"/>
    <w:rsid w:val="7ECC4819"/>
    <w:rsid w:val="7F74612B"/>
    <w:rsid w:val="7FD34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paragraph" w:customStyle="1" w:styleId="9">
    <w:name w:val="列出段落1"/>
    <w:basedOn w:val="1"/>
    <w:unhideWhenUsed/>
    <w:qFormat/>
    <w:uiPriority w:val="99"/>
    <w:pPr>
      <w:ind w:firstLine="420" w:firstLineChars="200"/>
    </w:pPr>
  </w:style>
  <w:style w:type="character" w:customStyle="1" w:styleId="10">
    <w:name w:val="页眉 Char"/>
    <w:basedOn w:val="7"/>
    <w:link w:val="4"/>
    <w:qFormat/>
    <w:uiPriority w:val="0"/>
    <w:rPr>
      <w:rFonts w:ascii="Times New Roman" w:hAnsi="Times New Roman" w:eastAsia="宋体"/>
      <w:kern w:val="2"/>
      <w:sz w:val="18"/>
      <w:szCs w:val="18"/>
    </w:rPr>
  </w:style>
  <w:style w:type="character" w:customStyle="1" w:styleId="11">
    <w:name w:val="页脚 Char"/>
    <w:basedOn w:val="7"/>
    <w:link w:val="3"/>
    <w:qFormat/>
    <w:uiPriority w:val="0"/>
    <w:rPr>
      <w:rFonts w:ascii="Times New Roman" w:hAnsi="Times New Roman" w:eastAsia="宋体"/>
      <w:kern w:val="2"/>
      <w:sz w:val="18"/>
      <w:szCs w:val="18"/>
    </w:rPr>
  </w:style>
  <w:style w:type="paragraph" w:styleId="12">
    <w:name w:val="List Paragraph"/>
    <w:basedOn w:val="1"/>
    <w:qFormat/>
    <w:uiPriority w:val="99"/>
    <w:pPr>
      <w:widowControl/>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2779</Words>
  <Characters>2974</Characters>
  <Lines>8</Lines>
  <Paragraphs>2</Paragraphs>
  <TotalTime>2</TotalTime>
  <ScaleCrop>false</ScaleCrop>
  <LinksUpToDate>false</LinksUpToDate>
  <CharactersWithSpaces>2983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2016-11-09T06:47:00Z</dcterms:created>
  <dc:creator>Administrator</dc:creator>
  <cp:lastModifiedBy>大帅哥</cp:lastModifiedBy>
  <cp:lastPrinted>2016-10-26T00:38:00Z</cp:lastPrinted>
  <dcterms:modified xsi:type="dcterms:W3CDTF">2024-11-29T08:19:13Z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66C81E0B11A946B4B8DAB96B932FA96A_13</vt:lpwstr>
  </property>
</Properties>
</file>