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室内设计（ID18）线上教学评价2021-2022-1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答题人次：13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84.62%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76.92%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61.54%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23.08%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61.54%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23.08%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69.23%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23.08%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